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FB2" w:rsidRDefault="005E6A91" w:rsidP="005E6A91">
      <w:pPr>
        <w:jc w:val="center"/>
        <w:rPr>
          <w:b/>
          <w:sz w:val="20"/>
          <w:szCs w:val="20"/>
        </w:rPr>
      </w:pPr>
      <w:bookmarkStart w:id="0" w:name="_GoBack"/>
      <w:bookmarkEnd w:id="0"/>
      <w:r w:rsidRPr="00153C6C">
        <w:rPr>
          <w:b/>
          <w:sz w:val="20"/>
          <w:szCs w:val="20"/>
        </w:rPr>
        <w:t>BETHESDA SECTOR PLAN</w:t>
      </w:r>
    </w:p>
    <w:p w:rsidR="00500F77" w:rsidRPr="00500F77" w:rsidRDefault="00500F77" w:rsidP="00500F77">
      <w:pPr>
        <w:spacing w:after="0"/>
        <w:jc w:val="center"/>
        <w:rPr>
          <w:b/>
          <w:sz w:val="16"/>
          <w:szCs w:val="16"/>
        </w:rPr>
      </w:pPr>
      <w:r w:rsidRPr="00500F77">
        <w:rPr>
          <w:b/>
          <w:sz w:val="16"/>
          <w:szCs w:val="16"/>
        </w:rPr>
        <w:t>Maryland National Capital Park and Planning Commission</w:t>
      </w:r>
    </w:p>
    <w:p w:rsidR="00500F77" w:rsidRDefault="002B2D18" w:rsidP="002B2D18">
      <w:pPr>
        <w:spacing w:after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Tina Schneider:  </w:t>
      </w:r>
      <w:hyperlink r:id="rId5" w:history="1">
        <w:r w:rsidRPr="00BC39C6">
          <w:rPr>
            <w:rStyle w:val="Hyperlink"/>
            <w:sz w:val="16"/>
            <w:szCs w:val="16"/>
          </w:rPr>
          <w:t>Tina.Schneider@montgomeryplanning.org</w:t>
        </w:r>
      </w:hyperlink>
    </w:p>
    <w:p w:rsidR="002B2D18" w:rsidRDefault="000E4A5D" w:rsidP="002B2D18">
      <w:pPr>
        <w:spacing w:after="0"/>
        <w:jc w:val="center"/>
        <w:rPr>
          <w:b/>
          <w:sz w:val="16"/>
          <w:szCs w:val="16"/>
        </w:rPr>
      </w:pPr>
      <w:hyperlink r:id="rId6" w:history="1">
        <w:r w:rsidR="002B2D18" w:rsidRPr="00BC39C6">
          <w:rPr>
            <w:rStyle w:val="Hyperlink"/>
            <w:sz w:val="16"/>
            <w:szCs w:val="16"/>
          </w:rPr>
          <w:t>http://montgomeryplanning.org/wp-content/uploads/2016/12/BDP-Planning-Board-Draft_lowres2.pdf</w:t>
        </w:r>
      </w:hyperlink>
    </w:p>
    <w:p w:rsidR="00C15FB2" w:rsidRPr="005E6A91" w:rsidRDefault="00C15FB2" w:rsidP="005E6A91">
      <w:pPr>
        <w:spacing w:after="0"/>
        <w:rPr>
          <w:sz w:val="20"/>
          <w:szCs w:val="20"/>
        </w:rPr>
      </w:pPr>
    </w:p>
    <w:p w:rsidR="005E6A91" w:rsidRPr="002B2D18" w:rsidRDefault="005E6A91" w:rsidP="005E6A91">
      <w:pPr>
        <w:pStyle w:val="ListParagraph"/>
        <w:suppressAutoHyphens/>
        <w:autoSpaceDE w:val="0"/>
        <w:autoSpaceDN w:val="0"/>
        <w:adjustRightInd w:val="0"/>
        <w:spacing w:before="100" w:after="0" w:line="288" w:lineRule="auto"/>
        <w:ind w:left="360"/>
        <w:textAlignment w:val="center"/>
        <w:rPr>
          <w:rFonts w:ascii="Calibri Light" w:hAnsi="Calibri Light"/>
          <w:b/>
          <w:color w:val="000000" w:themeColor="text1"/>
          <w:sz w:val="20"/>
          <w:szCs w:val="20"/>
        </w:rPr>
      </w:pPr>
      <w:r w:rsidRPr="002B2D18">
        <w:rPr>
          <w:rFonts w:ascii="Calibri Light" w:hAnsi="Calibri Light" w:cs="Arial"/>
          <w:b/>
          <w:color w:val="000000" w:themeColor="text1"/>
          <w:sz w:val="20"/>
          <w:szCs w:val="20"/>
        </w:rPr>
        <w:t>Six Sustainability Performance Areas</w:t>
      </w:r>
    </w:p>
    <w:p w:rsidR="005E6A91" w:rsidRPr="002B2D18" w:rsidRDefault="005E6A91" w:rsidP="005E6A91">
      <w:pPr>
        <w:pStyle w:val="Pa1"/>
        <w:numPr>
          <w:ilvl w:val="0"/>
          <w:numId w:val="5"/>
        </w:numPr>
        <w:rPr>
          <w:rFonts w:ascii="Calibri Light" w:hAnsi="Calibri Light" w:cs="Arial"/>
          <w:b/>
          <w:color w:val="595959" w:themeColor="text1" w:themeTint="A6"/>
          <w:sz w:val="20"/>
          <w:szCs w:val="20"/>
        </w:rPr>
      </w:pPr>
      <w:r w:rsidRPr="002B2D18">
        <w:rPr>
          <w:rFonts w:ascii="Calibri Light" w:hAnsi="Calibri Light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DEFCD43" wp14:editId="73A273F4">
            <wp:simplePos x="0" y="0"/>
            <wp:positionH relativeFrom="margin">
              <wp:posOffset>5067331</wp:posOffset>
            </wp:positionH>
            <wp:positionV relativeFrom="paragraph">
              <wp:posOffset>81915</wp:posOffset>
            </wp:positionV>
            <wp:extent cx="143383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36" y="21375"/>
                <wp:lineTo x="21236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D18">
        <w:rPr>
          <w:rFonts w:ascii="Calibri Light" w:hAnsi="Calibri Light" w:cs="Arial"/>
          <w:b/>
          <w:color w:val="595959" w:themeColor="text1" w:themeTint="A6"/>
          <w:sz w:val="20"/>
          <w:szCs w:val="20"/>
        </w:rPr>
        <w:t xml:space="preserve">Access and Mobility  </w:t>
      </w:r>
    </w:p>
    <w:p w:rsidR="005E6A91" w:rsidRPr="005E6A91" w:rsidRDefault="005E6A91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 xml:space="preserve">Goals: 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Enhance roadway accommodation of all users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Reduce vehicle miles travelled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Increase the use of non-auto driver travel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Expand bicycle network </w:t>
      </w:r>
    </w:p>
    <w:p w:rsidR="005E6A91" w:rsidRPr="005E6A91" w:rsidRDefault="005E6A91" w:rsidP="005E6A91">
      <w:pPr>
        <w:pStyle w:val="ListParagraph"/>
        <w:numPr>
          <w:ilvl w:val="0"/>
          <w:numId w:val="2"/>
        </w:numPr>
        <w:spacing w:after="0"/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>Recommendations</w:t>
      </w:r>
      <w:r w:rsidRPr="005E6A91">
        <w:rPr>
          <w:rFonts w:ascii="Calibri Light" w:eastAsiaTheme="minorEastAsia" w:hAnsi="Calibri Light" w:cs="Arial"/>
          <w:color w:val="000000" w:themeColor="text1"/>
          <w:kern w:val="24"/>
          <w:sz w:val="20"/>
          <w:szCs w:val="20"/>
        </w:rPr>
        <w:t xml:space="preserve">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Implement new transit alternatives</w:t>
      </w:r>
    </w:p>
    <w:p w:rsidR="005E6A91" w:rsidRPr="005E6A91" w:rsidRDefault="005E6A91" w:rsidP="005E6A91">
      <w:pPr>
        <w:pStyle w:val="ListParagraph"/>
        <w:numPr>
          <w:ilvl w:val="1"/>
          <w:numId w:val="4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Improve circulation system</w:t>
      </w:r>
    </w:p>
    <w:p w:rsidR="005E6A91" w:rsidRPr="005E6A91" w:rsidRDefault="005E6A91" w:rsidP="005E6A91">
      <w:pPr>
        <w:pStyle w:val="ListParagraph"/>
        <w:numPr>
          <w:ilvl w:val="1"/>
          <w:numId w:val="4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Improve pedestrian safety, walkability, and connectivity</w:t>
      </w:r>
    </w:p>
    <w:p w:rsidR="005E6A91" w:rsidRPr="005E6A91" w:rsidRDefault="005E6A91" w:rsidP="005E6A91">
      <w:pPr>
        <w:pStyle w:val="ListParagraph"/>
        <w:numPr>
          <w:ilvl w:val="1"/>
          <w:numId w:val="4"/>
        </w:numPr>
        <w:spacing w:after="0"/>
        <w:ind w:left="180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Expand bicycle network &amp; connectivity</w:t>
      </w:r>
    </w:p>
    <w:p w:rsidR="005E6A91" w:rsidRPr="002B2D18" w:rsidRDefault="005E6A91" w:rsidP="005E6A91">
      <w:pPr>
        <w:pStyle w:val="Pa1"/>
        <w:numPr>
          <w:ilvl w:val="0"/>
          <w:numId w:val="5"/>
        </w:numPr>
        <w:rPr>
          <w:rFonts w:ascii="Calibri Light" w:hAnsi="Calibri Light" w:cs="Arial"/>
          <w:b/>
          <w:color w:val="595959" w:themeColor="text1" w:themeTint="A6"/>
          <w:sz w:val="20"/>
          <w:szCs w:val="20"/>
        </w:rPr>
      </w:pPr>
      <w:r w:rsidRPr="002B2D18">
        <w:rPr>
          <w:rFonts w:ascii="Calibri Light" w:hAnsi="Calibri Light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A475825" wp14:editId="5E0D4AB2">
            <wp:simplePos x="0" y="0"/>
            <wp:positionH relativeFrom="column">
              <wp:posOffset>5156974</wp:posOffset>
            </wp:positionH>
            <wp:positionV relativeFrom="paragraph">
              <wp:posOffset>90402</wp:posOffset>
            </wp:positionV>
            <wp:extent cx="1458595" cy="1097280"/>
            <wp:effectExtent l="0" t="0" r="8255" b="7620"/>
            <wp:wrapTight wrapText="bothSides">
              <wp:wrapPolygon edited="0">
                <wp:start x="0" y="0"/>
                <wp:lineTo x="0" y="21375"/>
                <wp:lineTo x="21440" y="21375"/>
                <wp:lineTo x="2144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D18">
        <w:rPr>
          <w:rFonts w:ascii="Calibri Light" w:hAnsi="Calibri Light" w:cs="Arial"/>
          <w:b/>
          <w:color w:val="595959" w:themeColor="text1" w:themeTint="A6"/>
          <w:sz w:val="20"/>
          <w:szCs w:val="20"/>
        </w:rPr>
        <w:t xml:space="preserve">Equity </w:t>
      </w:r>
    </w:p>
    <w:p w:rsidR="005E6A91" w:rsidRPr="005E6A91" w:rsidRDefault="005E6A91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 xml:space="preserve">Goals: 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 xml:space="preserve">Prioritize affordable housing opportunities </w:t>
      </w:r>
    </w:p>
    <w:p w:rsidR="005E6A91" w:rsidRPr="005E6A91" w:rsidRDefault="005E6A91" w:rsidP="005E6A91">
      <w:pPr>
        <w:pStyle w:val="Pa1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Retain mix of economies and age diversity/ avert displacement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Provide public facilities to meet the human service, recreation, security, educational needs of the community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Encourage flexibility in space and programming to adapt to future needs</w:t>
      </w:r>
    </w:p>
    <w:p w:rsidR="005E6A91" w:rsidRPr="005E6A91" w:rsidRDefault="005E6A91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>Recommendations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Incentivize expanded affordability for housing</w:t>
      </w:r>
      <w:r w:rsidRPr="005E6A91">
        <w:rPr>
          <w:rFonts w:ascii="Calibri Light" w:hAnsi="Calibri Light"/>
          <w:noProof/>
          <w:sz w:val="20"/>
          <w:szCs w:val="20"/>
        </w:rPr>
        <w:t xml:space="preserve">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Preserve existing, market-rate housing where possible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Promote a diversified mix of housing options through mixed-use and multifamily residential zoned development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Assure that schools provide adequate capacity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Preserve existing single-family neighborhoods in and around the Sector Plan area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Maintain and enhance the quality of housing through County Design Excellence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sz w:val="20"/>
          <w:szCs w:val="20"/>
        </w:rPr>
      </w:pPr>
      <w:r w:rsidRPr="005E6A91">
        <w:rPr>
          <w:rFonts w:ascii="Calibri Light" w:hAnsi="Calibri Light"/>
          <w:sz w:val="20"/>
          <w:szCs w:val="20"/>
        </w:rPr>
        <w:t>Support live/work opportunities</w:t>
      </w:r>
    </w:p>
    <w:p w:rsidR="005E6A91" w:rsidRPr="002B2D18" w:rsidRDefault="005E6A91" w:rsidP="005E6A91">
      <w:pPr>
        <w:pStyle w:val="Pa1"/>
        <w:numPr>
          <w:ilvl w:val="0"/>
          <w:numId w:val="5"/>
        </w:numPr>
        <w:rPr>
          <w:rFonts w:ascii="Calibri Light" w:hAnsi="Calibri Light" w:cs="Arial"/>
          <w:b/>
          <w:color w:val="595959" w:themeColor="text1" w:themeTint="A6"/>
          <w:sz w:val="20"/>
          <w:szCs w:val="20"/>
        </w:rPr>
      </w:pPr>
      <w:r w:rsidRPr="002B2D18">
        <w:rPr>
          <w:rFonts w:ascii="Calibri Light" w:hAnsi="Calibri Light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EF784E7" wp14:editId="38B25D85">
            <wp:simplePos x="0" y="0"/>
            <wp:positionH relativeFrom="column">
              <wp:posOffset>5266628</wp:posOffset>
            </wp:positionH>
            <wp:positionV relativeFrom="paragraph">
              <wp:posOffset>89132</wp:posOffset>
            </wp:positionV>
            <wp:extent cx="1384935" cy="1097280"/>
            <wp:effectExtent l="0" t="0" r="5715" b="762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D18">
        <w:rPr>
          <w:rFonts w:ascii="Calibri Light" w:hAnsi="Calibri Light" w:cs="Arial"/>
          <w:b/>
          <w:color w:val="595959" w:themeColor="text1" w:themeTint="A6"/>
          <w:sz w:val="20"/>
          <w:szCs w:val="20"/>
        </w:rPr>
        <w:t xml:space="preserve">Community Identity   </w:t>
      </w:r>
    </w:p>
    <w:p w:rsidR="005E6A91" w:rsidRPr="005E6A91" w:rsidRDefault="005E6A91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 xml:space="preserve">Goals:  </w:t>
      </w:r>
    </w:p>
    <w:p w:rsidR="005E6A91" w:rsidRPr="005E6A91" w:rsidRDefault="005E6A91" w:rsidP="005E6A91">
      <w:pPr>
        <w:pStyle w:val="Pa1"/>
        <w:numPr>
          <w:ilvl w:val="1"/>
          <w:numId w:val="1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Retain and improve neighborhood identity and character  </w:t>
      </w:r>
    </w:p>
    <w:p w:rsidR="005E6A91" w:rsidRPr="005E6A91" w:rsidRDefault="005E6A91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>Recommendations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Retain recognizable and unique urban design through design excellence, public art, gateways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Promote quality buildings &amp; compatibility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Promote a pleasing pedestrian experience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Provide walkable access to transit options, public green space, shopping and entertainment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Accommodate opportunities for creative placemaking to activate the streets and open spaces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Enhance the primary links between Bethesda’s established centers of activity and major transit nodes</w:t>
      </w:r>
    </w:p>
    <w:p w:rsidR="005E6A91" w:rsidRPr="005E6A91" w:rsidRDefault="005E6A91" w:rsidP="005E6A91">
      <w:pPr>
        <w:pStyle w:val="ListParagraph"/>
        <w:spacing w:after="0"/>
        <w:ind w:left="1489"/>
        <w:rPr>
          <w:rFonts w:ascii="Calibri Light" w:hAnsi="Calibri Light"/>
          <w:color w:val="000000" w:themeColor="text1"/>
          <w:sz w:val="20"/>
          <w:szCs w:val="20"/>
        </w:rPr>
      </w:pPr>
    </w:p>
    <w:p w:rsidR="005E6A91" w:rsidRPr="002B2D18" w:rsidRDefault="005E6A91" w:rsidP="005E6A91">
      <w:pPr>
        <w:pStyle w:val="ListParagraph"/>
        <w:numPr>
          <w:ilvl w:val="0"/>
          <w:numId w:val="5"/>
        </w:numPr>
        <w:spacing w:after="0"/>
        <w:rPr>
          <w:rFonts w:ascii="Calibri Light" w:hAnsi="Calibri Light"/>
          <w:b/>
          <w:color w:val="595959" w:themeColor="text1" w:themeTint="A6"/>
          <w:sz w:val="20"/>
          <w:szCs w:val="20"/>
        </w:rPr>
      </w:pPr>
      <w:r w:rsidRPr="002B2D18">
        <w:rPr>
          <w:rFonts w:ascii="Calibri Light" w:hAnsi="Calibri Light"/>
          <w:b/>
          <w:color w:val="595959" w:themeColor="text1" w:themeTint="A6"/>
          <w:sz w:val="20"/>
          <w:szCs w:val="20"/>
        </w:rPr>
        <w:t xml:space="preserve">Health and Habitat  </w:t>
      </w:r>
    </w:p>
    <w:p w:rsidR="005E6A91" w:rsidRPr="005E6A91" w:rsidRDefault="005E6A91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 xml:space="preserve">Goals: 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DBA9BB9" wp14:editId="6AF4CAF7">
            <wp:simplePos x="0" y="0"/>
            <wp:positionH relativeFrom="column">
              <wp:posOffset>5444260</wp:posOffset>
            </wp:positionH>
            <wp:positionV relativeFrom="paragraph">
              <wp:posOffset>59517</wp:posOffset>
            </wp:positionV>
            <wp:extent cx="133731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31" y="21375"/>
                <wp:lineTo x="2123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Increase parks, open space, civic green, and recreation areas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Improve community health and well-being</w:t>
      </w:r>
      <w:r w:rsidRPr="005E6A91">
        <w:rPr>
          <w:rFonts w:ascii="Calibri Light" w:hAnsi="Calibri Light"/>
          <w:noProof/>
          <w:sz w:val="20"/>
          <w:szCs w:val="20"/>
        </w:rPr>
        <w:t xml:space="preserve">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Reduce Heat Island Effect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Link green spaces creating green connected corridors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Increase biodiversity</w:t>
      </w:r>
    </w:p>
    <w:p w:rsidR="005E6A91" w:rsidRPr="00500F77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Increase nesting, breeding, foraging, and brooding options for wildlife</w:t>
      </w:r>
    </w:p>
    <w:p w:rsidR="00500F77" w:rsidRPr="005E6A91" w:rsidRDefault="00500F77" w:rsidP="00500F77">
      <w:pPr>
        <w:pStyle w:val="ListParagraph"/>
        <w:spacing w:after="0"/>
        <w:ind w:left="1489"/>
        <w:rPr>
          <w:rFonts w:ascii="Calibri Light" w:hAnsi="Calibri Light"/>
          <w:color w:val="000000" w:themeColor="text1"/>
          <w:sz w:val="20"/>
          <w:szCs w:val="20"/>
        </w:rPr>
      </w:pPr>
    </w:p>
    <w:p w:rsidR="005E6A91" w:rsidRPr="005E6A91" w:rsidRDefault="005E6A91" w:rsidP="005E6A91">
      <w:pPr>
        <w:pStyle w:val="ListParagraph"/>
        <w:numPr>
          <w:ilvl w:val="0"/>
          <w:numId w:val="2"/>
        </w:numPr>
        <w:spacing w:after="0"/>
        <w:ind w:left="1080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lastRenderedPageBreak/>
        <w:t>Recommendations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Expand park and open space networks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Plant native and locally adaptive species to reduce water demand and improve nesting, foraging, and brooding availability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Provide additional street tree planting, site and open space canopy cover 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Provide 35% greenspace on private property</w:t>
      </w:r>
    </w:p>
    <w:p w:rsidR="005E6A91" w:rsidRPr="002B2D18" w:rsidRDefault="005E6A91" w:rsidP="005E6A91">
      <w:pPr>
        <w:pStyle w:val="Pa1"/>
        <w:numPr>
          <w:ilvl w:val="0"/>
          <w:numId w:val="5"/>
        </w:numPr>
        <w:rPr>
          <w:rFonts w:ascii="Calibri Light" w:hAnsi="Calibri Light" w:cs="Arial"/>
          <w:b/>
          <w:color w:val="595959" w:themeColor="text1" w:themeTint="A6"/>
          <w:sz w:val="20"/>
          <w:szCs w:val="20"/>
        </w:rPr>
      </w:pPr>
      <w:r w:rsidRPr="002B2D18">
        <w:rPr>
          <w:rFonts w:ascii="Calibri Light" w:hAnsi="Calibri Light" w:cs="Arial"/>
          <w:b/>
          <w:color w:val="595959" w:themeColor="text1" w:themeTint="A6"/>
          <w:sz w:val="20"/>
          <w:szCs w:val="20"/>
        </w:rPr>
        <w:t>Water</w:t>
      </w:r>
    </w:p>
    <w:p w:rsidR="005E6A91" w:rsidRPr="005E6A91" w:rsidRDefault="002B2D18" w:rsidP="005E6A91">
      <w:pPr>
        <w:pStyle w:val="ListParagraph"/>
        <w:numPr>
          <w:ilvl w:val="0"/>
          <w:numId w:val="2"/>
        </w:numPr>
        <w:spacing w:after="0"/>
        <w:ind w:left="1080"/>
        <w:rPr>
          <w:rFonts w:ascii="Calibri Light" w:hAnsi="Calibri Light"/>
          <w:color w:val="000000" w:themeColor="text1"/>
          <w:sz w:val="20"/>
          <w:szCs w:val="20"/>
        </w:rPr>
      </w:pPr>
      <w:r w:rsidRPr="002B2D18">
        <w:rPr>
          <w:rFonts w:ascii="Calibri Light" w:hAnsi="Calibri Light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C1B5FDD" wp14:editId="51397E1F">
            <wp:simplePos x="0" y="0"/>
            <wp:positionH relativeFrom="column">
              <wp:posOffset>5411470</wp:posOffset>
            </wp:positionH>
            <wp:positionV relativeFrom="paragraph">
              <wp:posOffset>40640</wp:posOffset>
            </wp:positionV>
            <wp:extent cx="1384935" cy="1097280"/>
            <wp:effectExtent l="0" t="0" r="5715" b="7620"/>
            <wp:wrapTight wrapText="bothSides">
              <wp:wrapPolygon edited="0">
                <wp:start x="0" y="0"/>
                <wp:lineTo x="0" y="21375"/>
                <wp:lineTo x="21392" y="21375"/>
                <wp:lineTo x="21392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91"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>Goals</w:t>
      </w:r>
      <w:r w:rsidR="005E6A91" w:rsidRPr="005E6A91">
        <w:rPr>
          <w:rFonts w:ascii="Calibri Light" w:hAnsi="Calibri Light"/>
          <w:noProof/>
          <w:sz w:val="20"/>
          <w:szCs w:val="20"/>
        </w:rPr>
        <w:t xml:space="preserve"> </w:t>
      </w:r>
    </w:p>
    <w:p w:rsidR="005E6A91" w:rsidRPr="005E6A91" w:rsidRDefault="005E6A91" w:rsidP="005E6A91">
      <w:pPr>
        <w:pStyle w:val="Pa1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Reduce untreated stormwater runoff to improve water quality</w:t>
      </w:r>
    </w:p>
    <w:p w:rsidR="005E6A91" w:rsidRPr="005E6A91" w:rsidRDefault="005E6A91" w:rsidP="005E6A91">
      <w:pPr>
        <w:pStyle w:val="Pa1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Reduce water use through conservation measures </w:t>
      </w:r>
    </w:p>
    <w:p w:rsidR="005E6A91" w:rsidRPr="005E6A91" w:rsidRDefault="005E6A91" w:rsidP="005E6A91">
      <w:pPr>
        <w:pStyle w:val="ListParagraph"/>
        <w:numPr>
          <w:ilvl w:val="0"/>
          <w:numId w:val="2"/>
        </w:numPr>
        <w:spacing w:after="0"/>
        <w:ind w:left="1080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>Recommendations</w:t>
      </w:r>
    </w:p>
    <w:p w:rsidR="005E6A91" w:rsidRPr="005E6A91" w:rsidRDefault="005E6A91" w:rsidP="005E6A91">
      <w:pPr>
        <w:pStyle w:val="ListParagraph"/>
        <w:numPr>
          <w:ilvl w:val="0"/>
          <w:numId w:val="3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Integrate low impact development strategies for stormwater management on all redevelopment sights </w:t>
      </w:r>
    </w:p>
    <w:p w:rsidR="005E6A91" w:rsidRPr="005E6A91" w:rsidRDefault="005E6A91" w:rsidP="005E6A91">
      <w:pPr>
        <w:pStyle w:val="ListParagraph"/>
        <w:numPr>
          <w:ilvl w:val="0"/>
          <w:numId w:val="3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 xml:space="preserve">Integrate stormwater management within the right-of-way where feasible without displacing bicycle network </w:t>
      </w:r>
    </w:p>
    <w:p w:rsidR="005E6A91" w:rsidRPr="005E6A91" w:rsidRDefault="005E6A91" w:rsidP="005E6A91">
      <w:pPr>
        <w:pStyle w:val="ListParagraph"/>
        <w:numPr>
          <w:ilvl w:val="0"/>
          <w:numId w:val="3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Promote the use of intensive green roofs on redevelopment properties</w:t>
      </w:r>
    </w:p>
    <w:p w:rsidR="005E6A91" w:rsidRPr="005E6A91" w:rsidRDefault="005E6A91" w:rsidP="005E6A91">
      <w:pPr>
        <w:pStyle w:val="ListParagraph"/>
        <w:numPr>
          <w:ilvl w:val="0"/>
          <w:numId w:val="3"/>
        </w:numPr>
        <w:spacing w:after="0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Provide environmental site design on sidewalks and right-of-way where practical</w:t>
      </w:r>
    </w:p>
    <w:p w:rsidR="005E6A91" w:rsidRPr="005E6A91" w:rsidRDefault="005E6A91" w:rsidP="005E6A91">
      <w:pPr>
        <w:pStyle w:val="ListParagraph"/>
        <w:numPr>
          <w:ilvl w:val="0"/>
          <w:numId w:val="3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When feasible, exceed the County’s minimum stormwater treatment requirement</w:t>
      </w:r>
    </w:p>
    <w:p w:rsidR="005E6A91" w:rsidRPr="002B2D18" w:rsidRDefault="005E6A91" w:rsidP="005E6A91">
      <w:pPr>
        <w:pStyle w:val="ListParagraph"/>
        <w:numPr>
          <w:ilvl w:val="0"/>
          <w:numId w:val="5"/>
        </w:numPr>
        <w:spacing w:after="0"/>
        <w:rPr>
          <w:rFonts w:ascii="Calibri Light" w:hAnsi="Calibri Light" w:cs="Arial"/>
          <w:color w:val="595959" w:themeColor="text1" w:themeTint="A6"/>
          <w:sz w:val="20"/>
          <w:szCs w:val="20"/>
        </w:rPr>
      </w:pPr>
      <w:r w:rsidRPr="002B2D18">
        <w:rPr>
          <w:rFonts w:ascii="Calibri Light" w:hAnsi="Calibri Light" w:cs="Arial"/>
          <w:b/>
          <w:color w:val="595959" w:themeColor="text1" w:themeTint="A6"/>
          <w:sz w:val="20"/>
          <w:szCs w:val="20"/>
        </w:rPr>
        <w:t>Energy</w:t>
      </w:r>
    </w:p>
    <w:p w:rsidR="005E6A91" w:rsidRPr="005E6A91" w:rsidRDefault="002B2D18" w:rsidP="005E6A91">
      <w:pPr>
        <w:pStyle w:val="Pa1"/>
        <w:numPr>
          <w:ilvl w:val="0"/>
          <w:numId w:val="2"/>
        </w:numPr>
        <w:ind w:left="1080"/>
        <w:rPr>
          <w:rFonts w:ascii="Calibri Light" w:hAnsi="Calibri Light" w:cs="Arial"/>
          <w:color w:val="000000" w:themeColor="text1"/>
          <w:sz w:val="20"/>
          <w:szCs w:val="20"/>
        </w:rPr>
      </w:pPr>
      <w:r w:rsidRPr="002B2D18">
        <w:rPr>
          <w:noProof/>
          <w:color w:val="595959" w:themeColor="text1" w:themeTint="A6"/>
        </w:rPr>
        <w:drawing>
          <wp:anchor distT="0" distB="0" distL="114300" distR="114300" simplePos="0" relativeHeight="251664384" behindDoc="1" locked="0" layoutInCell="1" allowOverlap="1" wp14:anchorId="25A84720" wp14:editId="43BD64A0">
            <wp:simplePos x="0" y="0"/>
            <wp:positionH relativeFrom="column">
              <wp:posOffset>5253990</wp:posOffset>
            </wp:positionH>
            <wp:positionV relativeFrom="paragraph">
              <wp:posOffset>85725</wp:posOffset>
            </wp:positionV>
            <wp:extent cx="137604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31" y="21375"/>
                <wp:lineTo x="2123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91"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 xml:space="preserve">Goals:  </w:t>
      </w:r>
    </w:p>
    <w:p w:rsidR="005E6A91" w:rsidRPr="005E6A91" w:rsidRDefault="005E6A91" w:rsidP="005E6A91">
      <w:pPr>
        <w:pStyle w:val="Pa1"/>
        <w:numPr>
          <w:ilvl w:val="1"/>
          <w:numId w:val="2"/>
        </w:numPr>
        <w:ind w:left="1483"/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Improve building energy efficiency and reduce energy demand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/>
          <w:color w:val="000000" w:themeColor="text1"/>
          <w:sz w:val="20"/>
          <w:szCs w:val="20"/>
        </w:rPr>
        <w:t>Reduce demand of non-renewable resources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spacing w:after="100" w:afterAutospacing="1"/>
        <w:ind w:left="1483"/>
        <w:rPr>
          <w:rFonts w:ascii="Calibri Light" w:hAnsi="Calibri Light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Reduce vehicle miles travelled</w:t>
      </w:r>
    </w:p>
    <w:p w:rsidR="005E6A91" w:rsidRPr="005E6A91" w:rsidRDefault="005E6A91" w:rsidP="005E6A91">
      <w:pPr>
        <w:pStyle w:val="ListParagraph"/>
        <w:numPr>
          <w:ilvl w:val="0"/>
          <w:numId w:val="2"/>
        </w:numPr>
        <w:spacing w:after="0"/>
        <w:ind w:left="1152"/>
        <w:rPr>
          <w:rFonts w:ascii="Calibri Light" w:hAnsi="Calibri Light" w:cs="Arial"/>
          <w:b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b/>
          <w:color w:val="000000" w:themeColor="text1"/>
          <w:sz w:val="20"/>
          <w:szCs w:val="20"/>
        </w:rPr>
        <w:t>Recommendations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Exceed the County’s minimum ASHRAE 90.1 energy standard or other codes that replace ASHRAE in the future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Optimize whole building design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Maximize use of alternative energy systems to supply a portion or all of a building’s energy demand</w:t>
      </w:r>
    </w:p>
    <w:p w:rsidR="005E6A91" w:rsidRPr="005E6A91" w:rsidRDefault="005E6A91" w:rsidP="005E6A91">
      <w:pPr>
        <w:pStyle w:val="ListParagraph"/>
        <w:numPr>
          <w:ilvl w:val="1"/>
          <w:numId w:val="2"/>
        </w:numPr>
        <w:rPr>
          <w:rFonts w:ascii="Calibri Light" w:hAnsi="Calibri Light" w:cs="Arial"/>
          <w:color w:val="000000" w:themeColor="text1"/>
          <w:sz w:val="20"/>
          <w:szCs w:val="20"/>
        </w:rPr>
      </w:pPr>
      <w:r w:rsidRPr="005E6A91">
        <w:rPr>
          <w:rFonts w:ascii="Calibri Light" w:hAnsi="Calibri Light" w:cs="Arial"/>
          <w:color w:val="000000" w:themeColor="text1"/>
          <w:sz w:val="20"/>
          <w:szCs w:val="20"/>
        </w:rPr>
        <w:t>Use renewable energy</w:t>
      </w:r>
    </w:p>
    <w:p w:rsidR="00C15FB2" w:rsidRDefault="002B2D18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63500</wp:posOffset>
            </wp:positionV>
            <wp:extent cx="5303520" cy="3974465"/>
            <wp:effectExtent l="19050" t="19050" r="11430" b="26035"/>
            <wp:wrapTight wrapText="bothSides">
              <wp:wrapPolygon edited="0">
                <wp:start x="-78" y="-104"/>
                <wp:lineTo x="-78" y="21638"/>
                <wp:lineTo x="21569" y="21638"/>
                <wp:lineTo x="21569" y="-104"/>
                <wp:lineTo x="-78" y="-104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4465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FB2" w:rsidRDefault="00C15FB2"/>
    <w:p w:rsidR="00C15FB2" w:rsidRDefault="00C15FB2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CC7A8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-22860</wp:posOffset>
                </wp:positionV>
                <wp:extent cx="914400" cy="377190"/>
                <wp:effectExtent l="0" t="0" r="20955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7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7A87" w:rsidRPr="00677D77" w:rsidRDefault="00677D77">
                            <w:pP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Some of the </w:t>
                            </w:r>
                            <w:r w:rsidR="00CC7A87" w:rsidRPr="00677D77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Most Challenging Recommendations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7pt;margin-top:-1.8pt;width:1in;height:29.7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" fillcolor="#d8d8d8 [2732]" strokeweight=".5pt">
                <v:textbox>
                  <w:txbxContent>
                    <w:p w:rsidR="00CC7A87" w:rsidRPr="00677D77" w:rsidRDefault="00677D77">
                      <w:pPr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color w:val="595959" w:themeColor="text1" w:themeTint="A6"/>
                          <w:sz w:val="32"/>
                          <w:szCs w:val="32"/>
                        </w:rPr>
                        <w:t xml:space="preserve">Some of the </w:t>
                      </w:r>
                      <w:r w:rsidR="00CC7A87" w:rsidRPr="00677D77">
                        <w:rPr>
                          <w:color w:val="595959" w:themeColor="text1" w:themeTint="A6"/>
                          <w:sz w:val="32"/>
                          <w:szCs w:val="32"/>
                        </w:rPr>
                        <w:t xml:space="preserve">Most Challenging Recommendations </w:t>
                      </w:r>
                    </w:p>
                  </w:txbxContent>
                </v:textbox>
              </v:shape>
            </w:pict>
          </mc:Fallback>
        </mc:AlternateContent>
      </w:r>
    </w:p>
    <w:p w:rsidR="005E6A91" w:rsidRDefault="00500F77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172720</wp:posOffset>
            </wp:positionV>
            <wp:extent cx="3134360" cy="2332990"/>
            <wp:effectExtent l="0" t="0" r="8890" b="0"/>
            <wp:wrapTight wrapText="bothSides">
              <wp:wrapPolygon edited="0">
                <wp:start x="0" y="0"/>
                <wp:lineTo x="0" y="21341"/>
                <wp:lineTo x="21530" y="21341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173990</wp:posOffset>
            </wp:positionV>
            <wp:extent cx="3021330" cy="2251710"/>
            <wp:effectExtent l="0" t="0" r="7620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00F7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52070</wp:posOffset>
                </wp:positionV>
                <wp:extent cx="6960235" cy="45085"/>
                <wp:effectExtent l="0" t="0" r="1206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235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2D485" id="Rectangle 4" o:spid="_x0000_s1026" style="position:absolute;margin-left:-3.7pt;margin-top:4.1pt;width:548.05pt;height: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" fillcolor="black [3213]" strokecolor="black [3213]" strokeweight="1pt"/>
            </w:pict>
          </mc:Fallback>
        </mc:AlternateContent>
      </w:r>
    </w:p>
    <w:p w:rsidR="005E6A91" w:rsidRDefault="00500F77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49530</wp:posOffset>
            </wp:positionV>
            <wp:extent cx="3147695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39" y="21395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9525</wp:posOffset>
            </wp:positionV>
            <wp:extent cx="3192145" cy="2388235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00F7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E547E9" wp14:editId="1D04A6CA">
                <wp:simplePos x="0" y="0"/>
                <wp:positionH relativeFrom="column">
                  <wp:posOffset>-52070</wp:posOffset>
                </wp:positionH>
                <wp:positionV relativeFrom="paragraph">
                  <wp:posOffset>172720</wp:posOffset>
                </wp:positionV>
                <wp:extent cx="6960235" cy="45085"/>
                <wp:effectExtent l="0" t="0" r="1206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235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662D9" id="Rectangle 15" o:spid="_x0000_s1026" style="position:absolute;margin-left:-4.1pt;margin-top:13.6pt;width:548.05pt;height:3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" fillcolor="black [3213]" strokecolor="black [3213]" strokeweight="1pt"/>
            </w:pict>
          </mc:Fallback>
        </mc:AlternateContent>
      </w:r>
    </w:p>
    <w:p w:rsidR="005E6A91" w:rsidRDefault="00500F77">
      <w:r w:rsidRPr="005E6A91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391160</wp:posOffset>
            </wp:positionV>
            <wp:extent cx="3641090" cy="1992630"/>
            <wp:effectExtent l="0" t="0" r="0" b="7620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7" r="19324" b="13037"/>
                    <a:stretch/>
                  </pic:blipFill>
                  <pic:spPr>
                    <a:xfrm>
                      <a:off x="0" y="0"/>
                      <a:ext cx="364109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1" w:rsidRDefault="00500F7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15875</wp:posOffset>
            </wp:positionV>
            <wp:extent cx="3357245" cy="25349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1" w:rsidRDefault="005E6A91"/>
    <w:p w:rsidR="005E6A91" w:rsidRDefault="005E6A91"/>
    <w:p w:rsidR="005E6A91" w:rsidRDefault="00500F7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179070</wp:posOffset>
            </wp:positionV>
            <wp:extent cx="3693900" cy="2756402"/>
            <wp:effectExtent l="0" t="0" r="1905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00" cy="275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A91" w:rsidRDefault="005E6A91"/>
    <w:p w:rsidR="005E6A91" w:rsidRDefault="005E6A91"/>
    <w:p w:rsidR="005E6A91" w:rsidRDefault="00677D7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35DA15" wp14:editId="29FC264E">
                <wp:simplePos x="0" y="0"/>
                <wp:positionH relativeFrom="column">
                  <wp:posOffset>4239260</wp:posOffset>
                </wp:positionH>
                <wp:positionV relativeFrom="paragraph">
                  <wp:posOffset>194945</wp:posOffset>
                </wp:positionV>
                <wp:extent cx="2538095" cy="640080"/>
                <wp:effectExtent l="0" t="0" r="1460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640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7D77" w:rsidRPr="00677D77" w:rsidRDefault="00677D77" w:rsidP="00677D77">
                            <w:pPr>
                              <w:spacing w:after="0"/>
                              <w:jc w:val="center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High Performance Building Recommendation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DA15" id="Text Box 17" o:spid="_x0000_s1027" type="#_x0000_t202" style="position:absolute;margin-left:333.8pt;margin-top:15.35pt;width:199.85pt;height:5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" fillcolor="#d8d8d8 [2732]" strokeweight=".5pt">
                <v:textbox>
                  <w:txbxContent>
                    <w:p w:rsidR="00677D77" w:rsidRPr="00677D77" w:rsidRDefault="00677D77" w:rsidP="00677D77">
                      <w:pPr>
                        <w:spacing w:after="0"/>
                        <w:jc w:val="center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color w:val="595959" w:themeColor="text1" w:themeTint="A6"/>
                          <w:sz w:val="32"/>
                          <w:szCs w:val="32"/>
                        </w:rPr>
                        <w:t>High Performance Building Recommendation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E6A91" w:rsidRDefault="005E6A91"/>
    <w:p w:rsidR="005E6A91" w:rsidRDefault="00677D7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8B4E14" wp14:editId="323F206B">
                <wp:simplePos x="0" y="0"/>
                <wp:positionH relativeFrom="column">
                  <wp:posOffset>3804658</wp:posOffset>
                </wp:positionH>
                <wp:positionV relativeFrom="paragraph">
                  <wp:posOffset>264601</wp:posOffset>
                </wp:positionV>
                <wp:extent cx="432996" cy="1656582"/>
                <wp:effectExtent l="38100" t="0" r="24765" b="584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996" cy="16565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7A8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99.6pt;margin-top:20.85pt;width:34.1pt;height:130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CCFFC3" wp14:editId="097CA2F3">
                <wp:simplePos x="0" y="0"/>
                <wp:positionH relativeFrom="column">
                  <wp:posOffset>4237654</wp:posOffset>
                </wp:positionH>
                <wp:positionV relativeFrom="paragraph">
                  <wp:posOffset>264602</wp:posOffset>
                </wp:positionV>
                <wp:extent cx="196961" cy="504142"/>
                <wp:effectExtent l="0" t="0" r="50800" b="4889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61" cy="5041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9551" id="Straight Arrow Connector 20" o:spid="_x0000_s1026" type="#_x0000_t32" style="position:absolute;margin-left:333.65pt;margin-top:20.85pt;width:15.5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" strokecolor="#c00000" strokeweight=".5pt">
                <v:stroke endarrow="block" joinstyle="miter"/>
              </v:shape>
            </w:pict>
          </mc:Fallback>
        </mc:AlternateContent>
      </w:r>
    </w:p>
    <w:p w:rsidR="005E6A91" w:rsidRDefault="00500F77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339090</wp:posOffset>
            </wp:positionV>
            <wp:extent cx="2445385" cy="3861435"/>
            <wp:effectExtent l="19050" t="19050" r="12065" b="24765"/>
            <wp:wrapTight wrapText="bothSides">
              <wp:wrapPolygon edited="0">
                <wp:start x="-168" y="-107"/>
                <wp:lineTo x="-168" y="21632"/>
                <wp:lineTo x="21538" y="21632"/>
                <wp:lineTo x="21538" y="-107"/>
                <wp:lineTo x="-168" y="-10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861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1" w:rsidRDefault="002B2D18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1245870</wp:posOffset>
            </wp:positionV>
            <wp:extent cx="3604260" cy="2510790"/>
            <wp:effectExtent l="0" t="0" r="0" b="3810"/>
            <wp:wrapTight wrapText="bothSides">
              <wp:wrapPolygon edited="0">
                <wp:start x="0" y="0"/>
                <wp:lineTo x="0" y="21469"/>
                <wp:lineTo x="21463" y="21469"/>
                <wp:lineTo x="214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5E6A91"/>
    <w:p w:rsidR="005E6A91" w:rsidRDefault="002B2D18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263525</wp:posOffset>
            </wp:positionV>
            <wp:extent cx="354838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453" y="21388"/>
                <wp:lineTo x="214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A91" w:rsidRDefault="005E6A91"/>
    <w:p w:rsidR="005E6A91" w:rsidRDefault="005E6A91"/>
    <w:p w:rsidR="005E6A91" w:rsidRDefault="005E6A91"/>
    <w:p w:rsidR="005E6A91" w:rsidRDefault="00677D7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3846813</wp:posOffset>
                </wp:positionH>
                <wp:positionV relativeFrom="paragraph">
                  <wp:posOffset>727332</wp:posOffset>
                </wp:positionV>
                <wp:extent cx="678066" cy="0"/>
                <wp:effectExtent l="38100" t="76200" r="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0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2E2AE" id="Straight Arrow Connector 18" o:spid="_x0000_s1026" type="#_x0000_t32" style="position:absolute;margin-left:302.9pt;margin-top:57.25pt;width:53.4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DEA78" wp14:editId="6CA8EFEF">
                <wp:simplePos x="0" y="0"/>
                <wp:positionH relativeFrom="column">
                  <wp:posOffset>4526280</wp:posOffset>
                </wp:positionH>
                <wp:positionV relativeFrom="paragraph">
                  <wp:posOffset>419735</wp:posOffset>
                </wp:positionV>
                <wp:extent cx="914400" cy="605790"/>
                <wp:effectExtent l="0" t="0" r="1714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5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7D77" w:rsidRDefault="00677D77" w:rsidP="00677D77">
                            <w:pPr>
                              <w:spacing w:after="0"/>
                              <w:jc w:val="center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Financial benefits of</w:t>
                            </w:r>
                          </w:p>
                          <w:p w:rsidR="00677D77" w:rsidRPr="00677D77" w:rsidRDefault="00677D77" w:rsidP="00677D77">
                            <w:pPr>
                              <w:spacing w:after="0"/>
                              <w:jc w:val="center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green buildings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EA78" id="Text Box 5" o:spid="_x0000_s1028" type="#_x0000_t202" style="position:absolute;margin-left:356.4pt;margin-top:33.05pt;width:1in;height:47.7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" fillcolor="#d8d8d8 [2732]" strokeweight=".5pt">
                <v:textbox>
                  <w:txbxContent>
                    <w:p w:rsidR="00677D77" w:rsidRDefault="00677D77" w:rsidP="00677D77">
                      <w:pPr>
                        <w:spacing w:after="0"/>
                        <w:jc w:val="center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color w:val="595959" w:themeColor="text1" w:themeTint="A6"/>
                          <w:sz w:val="32"/>
                          <w:szCs w:val="32"/>
                        </w:rPr>
                        <w:t>Financial benefits of</w:t>
                      </w:r>
                    </w:p>
                    <w:p w:rsidR="00677D77" w:rsidRPr="00677D77" w:rsidRDefault="00677D77" w:rsidP="00677D77">
                      <w:pPr>
                        <w:spacing w:after="0"/>
                        <w:jc w:val="center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color w:val="595959" w:themeColor="text1" w:themeTint="A6"/>
                          <w:sz w:val="32"/>
                          <w:szCs w:val="32"/>
                        </w:rPr>
                        <w:t>green buildings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6A91" w:rsidSect="005E6A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Lt BT">
    <w:altName w:val="Futura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360D"/>
    <w:multiLevelType w:val="hybridMultilevel"/>
    <w:tmpl w:val="BA8C1C78"/>
    <w:lvl w:ilvl="0" w:tplc="0409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" w15:restartNumberingAfterBreak="0">
    <w:nsid w:val="10C042B0"/>
    <w:multiLevelType w:val="hybridMultilevel"/>
    <w:tmpl w:val="4B8A59BE"/>
    <w:lvl w:ilvl="0" w:tplc="04090003">
      <w:start w:val="1"/>
      <w:numFmt w:val="bullet"/>
      <w:lvlText w:val="o"/>
      <w:lvlJc w:val="left"/>
      <w:pPr>
        <w:ind w:left="76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26E60FD6"/>
    <w:multiLevelType w:val="hybridMultilevel"/>
    <w:tmpl w:val="E800E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F55D6"/>
    <w:multiLevelType w:val="hybridMultilevel"/>
    <w:tmpl w:val="EA4CFD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C3C93"/>
    <w:multiLevelType w:val="hybridMultilevel"/>
    <w:tmpl w:val="5A606B68"/>
    <w:lvl w:ilvl="0" w:tplc="04090003">
      <w:start w:val="1"/>
      <w:numFmt w:val="bullet"/>
      <w:lvlText w:val="o"/>
      <w:lvlJc w:val="left"/>
      <w:pPr>
        <w:ind w:left="76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B2"/>
    <w:rsid w:val="000E4A5D"/>
    <w:rsid w:val="00117A87"/>
    <w:rsid w:val="00153C6C"/>
    <w:rsid w:val="001A55C8"/>
    <w:rsid w:val="002B2D18"/>
    <w:rsid w:val="00350AD2"/>
    <w:rsid w:val="004E735C"/>
    <w:rsid w:val="00500F77"/>
    <w:rsid w:val="00557747"/>
    <w:rsid w:val="005762B9"/>
    <w:rsid w:val="00585D5F"/>
    <w:rsid w:val="005E6A91"/>
    <w:rsid w:val="00677D77"/>
    <w:rsid w:val="006A5A9F"/>
    <w:rsid w:val="00C15FB2"/>
    <w:rsid w:val="00CC7A87"/>
    <w:rsid w:val="00D5669D"/>
    <w:rsid w:val="00E62495"/>
    <w:rsid w:val="00ED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AAA8D-9237-47E0-B2F1-FF3AEE9F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">
    <w:name w:val="Pa1"/>
    <w:basedOn w:val="Normal"/>
    <w:next w:val="Normal"/>
    <w:uiPriority w:val="99"/>
    <w:rsid w:val="005E6A91"/>
    <w:pPr>
      <w:widowControl w:val="0"/>
      <w:autoSpaceDE w:val="0"/>
      <w:autoSpaceDN w:val="0"/>
      <w:adjustRightInd w:val="0"/>
      <w:spacing w:after="0" w:line="211" w:lineRule="atLeast"/>
    </w:pPr>
    <w:rPr>
      <w:rFonts w:ascii="Futura Lt BT" w:eastAsiaTheme="minorEastAsia" w:hAnsi="Futura Lt BT"/>
      <w:sz w:val="24"/>
      <w:szCs w:val="24"/>
    </w:rPr>
  </w:style>
  <w:style w:type="paragraph" w:styleId="ListParagraph">
    <w:name w:val="List Paragraph"/>
    <w:basedOn w:val="Normal"/>
    <w:uiPriority w:val="1"/>
    <w:qFormat/>
    <w:rsid w:val="005E6A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A9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2D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montgomeryplanning.org/wp-content/uploads/2016/12/BDP-Planning-Board-Draft_lowres2.pdf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mailto:Tina.Schneider@montgomeryplanning.or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Tina</dc:creator>
  <cp:keywords/>
  <dc:description/>
  <cp:lastModifiedBy>Amanda Campbell</cp:lastModifiedBy>
  <cp:revision>2</cp:revision>
  <cp:lastPrinted>2016-12-05T13:56:00Z</cp:lastPrinted>
  <dcterms:created xsi:type="dcterms:W3CDTF">2016-12-06T14:15:00Z</dcterms:created>
  <dcterms:modified xsi:type="dcterms:W3CDTF">2016-12-06T14:15:00Z</dcterms:modified>
</cp:coreProperties>
</file>