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B8" w:rsidRPr="000902B8" w:rsidRDefault="00B62ABC" w:rsidP="009D5EF5">
      <w:pPr>
        <w:spacing w:after="0"/>
        <w:ind w:left="720" w:hanging="720"/>
        <w:jc w:val="center"/>
        <w:outlineLvl w:val="0"/>
        <w:rPr>
          <w:rFonts w:ascii="Arial" w:hAnsi="Arial" w:cs="Arial"/>
          <w:b/>
          <w:sz w:val="24"/>
          <w:szCs w:val="24"/>
        </w:rPr>
      </w:pPr>
      <w:r>
        <w:rPr>
          <w:rFonts w:ascii="Arial" w:hAnsi="Arial" w:cs="Arial"/>
          <w:b/>
          <w:sz w:val="24"/>
          <w:szCs w:val="24"/>
        </w:rPr>
        <w:t>E</w:t>
      </w:r>
      <w:r w:rsidR="000902B8" w:rsidRPr="000902B8">
        <w:rPr>
          <w:rFonts w:ascii="Arial" w:hAnsi="Arial" w:cs="Arial"/>
          <w:b/>
          <w:sz w:val="24"/>
          <w:szCs w:val="24"/>
        </w:rPr>
        <w:t>nergy Advisory Committee</w:t>
      </w:r>
    </w:p>
    <w:p w:rsidR="000902B8" w:rsidRPr="000902B8" w:rsidRDefault="000902B8" w:rsidP="000902B8">
      <w:pPr>
        <w:spacing w:after="0"/>
        <w:jc w:val="center"/>
        <w:outlineLvl w:val="0"/>
        <w:rPr>
          <w:rFonts w:ascii="Arial" w:hAnsi="Arial" w:cs="Arial"/>
          <w:sz w:val="24"/>
          <w:szCs w:val="24"/>
        </w:rPr>
      </w:pPr>
      <w:r w:rsidRPr="000902B8">
        <w:rPr>
          <w:rFonts w:ascii="Arial" w:hAnsi="Arial" w:cs="Arial"/>
          <w:sz w:val="24"/>
          <w:szCs w:val="24"/>
        </w:rPr>
        <w:t>Washington Metropolitan Council of Governments</w:t>
      </w:r>
    </w:p>
    <w:p w:rsidR="000902B8" w:rsidRPr="000902B8" w:rsidRDefault="000902B8" w:rsidP="000902B8">
      <w:pPr>
        <w:spacing w:after="0"/>
        <w:ind w:left="-360" w:right="-360"/>
        <w:jc w:val="center"/>
        <w:outlineLvl w:val="0"/>
        <w:rPr>
          <w:rFonts w:ascii="Arial" w:hAnsi="Arial" w:cs="Arial"/>
          <w:sz w:val="24"/>
          <w:szCs w:val="24"/>
        </w:rPr>
      </w:pPr>
      <w:r w:rsidRPr="000902B8">
        <w:rPr>
          <w:rFonts w:ascii="Arial" w:hAnsi="Arial" w:cs="Arial"/>
          <w:sz w:val="24"/>
          <w:szCs w:val="24"/>
        </w:rPr>
        <w:t xml:space="preserve">777 North Capitol Street, NE, Washington, DC </w:t>
      </w:r>
    </w:p>
    <w:p w:rsidR="000902B8" w:rsidRPr="000902B8" w:rsidRDefault="000902B8" w:rsidP="000902B8">
      <w:pPr>
        <w:spacing w:after="0"/>
        <w:ind w:left="-360" w:right="-360"/>
        <w:jc w:val="center"/>
        <w:outlineLvl w:val="0"/>
        <w:rPr>
          <w:rFonts w:ascii="Arial" w:hAnsi="Arial" w:cs="Arial"/>
          <w:sz w:val="24"/>
          <w:szCs w:val="24"/>
        </w:rPr>
      </w:pPr>
    </w:p>
    <w:p w:rsidR="000902B8" w:rsidRPr="000902B8" w:rsidRDefault="003E23DC" w:rsidP="000902B8">
      <w:pPr>
        <w:spacing w:after="0"/>
        <w:jc w:val="center"/>
        <w:rPr>
          <w:b/>
          <w:sz w:val="24"/>
          <w:szCs w:val="24"/>
        </w:rPr>
      </w:pPr>
      <w:r>
        <w:rPr>
          <w:b/>
          <w:sz w:val="24"/>
          <w:szCs w:val="24"/>
        </w:rPr>
        <w:t>December 15</w:t>
      </w:r>
      <w:r w:rsidR="000902B8" w:rsidRPr="000902B8">
        <w:rPr>
          <w:b/>
          <w:sz w:val="24"/>
          <w:szCs w:val="24"/>
        </w:rPr>
        <w:t>, 201</w:t>
      </w:r>
      <w:r w:rsidR="000A3FB7">
        <w:rPr>
          <w:b/>
          <w:sz w:val="24"/>
          <w:szCs w:val="24"/>
        </w:rPr>
        <w:t>1</w:t>
      </w:r>
      <w:r w:rsidR="000902B8" w:rsidRPr="000902B8">
        <w:rPr>
          <w:b/>
          <w:sz w:val="24"/>
          <w:szCs w:val="24"/>
        </w:rPr>
        <w:t xml:space="preserve"> DRAFT Meeting Highlights</w:t>
      </w:r>
    </w:p>
    <w:p w:rsidR="000902B8" w:rsidRPr="000902B8" w:rsidRDefault="000902B8" w:rsidP="000902B8">
      <w:pPr>
        <w:spacing w:after="0"/>
        <w:jc w:val="center"/>
        <w:rPr>
          <w:b/>
          <w:sz w:val="24"/>
          <w:szCs w:val="24"/>
        </w:rPr>
      </w:pPr>
    </w:p>
    <w:p w:rsidR="000902B8" w:rsidRPr="000902B8" w:rsidRDefault="000902B8" w:rsidP="00946120">
      <w:pPr>
        <w:spacing w:after="0"/>
        <w:rPr>
          <w:b/>
          <w:sz w:val="24"/>
          <w:szCs w:val="24"/>
        </w:rPr>
      </w:pPr>
      <w:r w:rsidRPr="000902B8">
        <w:rPr>
          <w:b/>
          <w:sz w:val="24"/>
          <w:szCs w:val="24"/>
        </w:rPr>
        <w:t>Attendance:</w:t>
      </w:r>
    </w:p>
    <w:p w:rsidR="00C528A7" w:rsidRDefault="00C528A7" w:rsidP="00D348A2">
      <w:pPr>
        <w:spacing w:after="0"/>
        <w:rPr>
          <w:sz w:val="24"/>
          <w:szCs w:val="24"/>
        </w:rPr>
      </w:pPr>
      <w:proofErr w:type="spellStart"/>
      <w:r>
        <w:rPr>
          <w:sz w:val="24"/>
          <w:szCs w:val="24"/>
        </w:rPr>
        <w:t>Olayinka</w:t>
      </w:r>
      <w:proofErr w:type="spellEnd"/>
      <w:r>
        <w:rPr>
          <w:sz w:val="24"/>
          <w:szCs w:val="24"/>
        </w:rPr>
        <w:t xml:space="preserve"> </w:t>
      </w:r>
      <w:proofErr w:type="spellStart"/>
      <w:r>
        <w:rPr>
          <w:sz w:val="24"/>
          <w:szCs w:val="24"/>
        </w:rPr>
        <w:t>Kolawole</w:t>
      </w:r>
      <w:proofErr w:type="spellEnd"/>
      <w:r>
        <w:rPr>
          <w:sz w:val="24"/>
          <w:szCs w:val="24"/>
        </w:rPr>
        <w:t>, DDOE</w:t>
      </w:r>
      <w:r w:rsidR="006D5201">
        <w:rPr>
          <w:sz w:val="24"/>
          <w:szCs w:val="24"/>
        </w:rPr>
        <w:t xml:space="preserve">, Committee Chair </w:t>
      </w:r>
    </w:p>
    <w:p w:rsidR="00FF17FA" w:rsidRDefault="00FF17FA" w:rsidP="00D348A2">
      <w:pPr>
        <w:spacing w:after="0"/>
        <w:rPr>
          <w:sz w:val="24"/>
          <w:szCs w:val="24"/>
        </w:rPr>
      </w:pPr>
      <w:r>
        <w:rPr>
          <w:sz w:val="24"/>
          <w:szCs w:val="24"/>
        </w:rPr>
        <w:t>Jeff Bond, Prince George’s County</w:t>
      </w:r>
    </w:p>
    <w:p w:rsidR="007A271F" w:rsidRDefault="007A271F" w:rsidP="00D348A2">
      <w:pPr>
        <w:spacing w:after="0"/>
        <w:rPr>
          <w:sz w:val="24"/>
          <w:szCs w:val="24"/>
        </w:rPr>
      </w:pPr>
      <w:r>
        <w:rPr>
          <w:sz w:val="24"/>
          <w:szCs w:val="24"/>
        </w:rPr>
        <w:t xml:space="preserve">Bill Eger, </w:t>
      </w:r>
      <w:r w:rsidR="00415AEB">
        <w:rPr>
          <w:sz w:val="24"/>
          <w:szCs w:val="24"/>
        </w:rPr>
        <w:t xml:space="preserve">City of </w:t>
      </w:r>
      <w:r>
        <w:rPr>
          <w:sz w:val="24"/>
          <w:szCs w:val="24"/>
        </w:rPr>
        <w:t>Alexandria</w:t>
      </w:r>
    </w:p>
    <w:p w:rsidR="006D5201" w:rsidRDefault="006D5201" w:rsidP="00D348A2">
      <w:pPr>
        <w:spacing w:after="0"/>
        <w:rPr>
          <w:sz w:val="24"/>
          <w:szCs w:val="24"/>
        </w:rPr>
      </w:pPr>
      <w:r>
        <w:rPr>
          <w:sz w:val="24"/>
          <w:szCs w:val="24"/>
        </w:rPr>
        <w:t>Erica Bannerman, City of Alexandria</w:t>
      </w:r>
    </w:p>
    <w:p w:rsidR="006D5201" w:rsidRDefault="006D5201" w:rsidP="00D348A2">
      <w:pPr>
        <w:spacing w:after="0"/>
        <w:rPr>
          <w:sz w:val="24"/>
          <w:szCs w:val="24"/>
        </w:rPr>
      </w:pPr>
      <w:r>
        <w:rPr>
          <w:sz w:val="24"/>
          <w:szCs w:val="24"/>
        </w:rPr>
        <w:t>Dr. Sam Hancock, Emerald Planet</w:t>
      </w:r>
    </w:p>
    <w:p w:rsidR="006D5201" w:rsidRPr="006D5201" w:rsidRDefault="006D5201" w:rsidP="00D348A2">
      <w:pPr>
        <w:spacing w:after="0"/>
        <w:rPr>
          <w:sz w:val="24"/>
          <w:szCs w:val="24"/>
        </w:rPr>
      </w:pPr>
      <w:r>
        <w:rPr>
          <w:sz w:val="24"/>
          <w:szCs w:val="24"/>
        </w:rPr>
        <w:t xml:space="preserve">Gerard </w:t>
      </w:r>
      <w:proofErr w:type="spellStart"/>
      <w:r>
        <w:rPr>
          <w:sz w:val="24"/>
          <w:szCs w:val="24"/>
        </w:rPr>
        <w:t>Gurgick</w:t>
      </w:r>
      <w:proofErr w:type="spellEnd"/>
      <w:r>
        <w:rPr>
          <w:sz w:val="24"/>
          <w:szCs w:val="24"/>
        </w:rPr>
        <w:t>, G</w:t>
      </w:r>
      <w:r w:rsidRPr="006D5201">
        <w:rPr>
          <w:sz w:val="24"/>
          <w:szCs w:val="24"/>
          <w:vertAlign w:val="superscript"/>
        </w:rPr>
        <w:t>2</w:t>
      </w:r>
      <w:r>
        <w:rPr>
          <w:sz w:val="24"/>
          <w:szCs w:val="24"/>
        </w:rPr>
        <w:t>EM</w:t>
      </w:r>
    </w:p>
    <w:p w:rsidR="006D5201" w:rsidRDefault="006D5201" w:rsidP="006D5201">
      <w:pPr>
        <w:spacing w:after="0"/>
        <w:rPr>
          <w:sz w:val="24"/>
          <w:szCs w:val="24"/>
        </w:rPr>
      </w:pPr>
      <w:r>
        <w:rPr>
          <w:sz w:val="24"/>
          <w:szCs w:val="24"/>
        </w:rPr>
        <w:t>Richard Roby, LLP Combustion</w:t>
      </w:r>
    </w:p>
    <w:p w:rsidR="006D5201" w:rsidRDefault="006D5201" w:rsidP="006D5201">
      <w:pPr>
        <w:spacing w:after="0"/>
        <w:rPr>
          <w:sz w:val="24"/>
          <w:szCs w:val="24"/>
        </w:rPr>
      </w:pPr>
      <w:r>
        <w:rPr>
          <w:sz w:val="24"/>
          <w:szCs w:val="24"/>
        </w:rPr>
        <w:t>Sean Williamson, UMD CIER (Center for Integrative Environmental Research)</w:t>
      </w:r>
    </w:p>
    <w:p w:rsidR="00FF17FA" w:rsidRPr="000902B8" w:rsidRDefault="00FF17FA" w:rsidP="00FF17FA">
      <w:pPr>
        <w:spacing w:after="0"/>
        <w:rPr>
          <w:sz w:val="24"/>
          <w:szCs w:val="24"/>
        </w:rPr>
      </w:pPr>
      <w:r w:rsidRPr="000902B8">
        <w:rPr>
          <w:sz w:val="24"/>
          <w:szCs w:val="24"/>
        </w:rPr>
        <w:t>Jeff King, MWCOG</w:t>
      </w:r>
    </w:p>
    <w:p w:rsidR="00FF17FA" w:rsidRPr="000902B8" w:rsidRDefault="00FF17FA" w:rsidP="00FF17FA">
      <w:pPr>
        <w:spacing w:after="0"/>
        <w:rPr>
          <w:sz w:val="24"/>
          <w:szCs w:val="24"/>
        </w:rPr>
      </w:pPr>
      <w:r w:rsidRPr="000902B8">
        <w:rPr>
          <w:sz w:val="24"/>
          <w:szCs w:val="24"/>
        </w:rPr>
        <w:t>Leah Boggs, MWCOG</w:t>
      </w:r>
    </w:p>
    <w:p w:rsidR="007B6887" w:rsidRDefault="00223159" w:rsidP="00223159">
      <w:pPr>
        <w:spacing w:after="0"/>
        <w:rPr>
          <w:sz w:val="24"/>
          <w:szCs w:val="24"/>
        </w:rPr>
      </w:pPr>
      <w:r>
        <w:rPr>
          <w:sz w:val="24"/>
          <w:szCs w:val="24"/>
        </w:rPr>
        <w:t>Joan Rohlfs, MWCOG</w:t>
      </w:r>
    </w:p>
    <w:p w:rsidR="001145B2" w:rsidRDefault="001145B2" w:rsidP="001145B2">
      <w:pPr>
        <w:spacing w:after="0"/>
        <w:rPr>
          <w:sz w:val="24"/>
          <w:szCs w:val="24"/>
        </w:rPr>
      </w:pPr>
      <w:r w:rsidRPr="000902B8">
        <w:rPr>
          <w:sz w:val="24"/>
          <w:szCs w:val="24"/>
        </w:rPr>
        <w:t>Jeannine Altavilla, MWCOG</w:t>
      </w:r>
    </w:p>
    <w:p w:rsidR="006D5201" w:rsidRDefault="006D5201" w:rsidP="001145B2">
      <w:pPr>
        <w:spacing w:after="0"/>
        <w:rPr>
          <w:sz w:val="24"/>
          <w:szCs w:val="24"/>
        </w:rPr>
      </w:pPr>
      <w:r>
        <w:rPr>
          <w:sz w:val="24"/>
          <w:szCs w:val="24"/>
        </w:rPr>
        <w:t>Maia Davis, MWCOG</w:t>
      </w:r>
    </w:p>
    <w:p w:rsidR="001145B2" w:rsidRDefault="001145B2" w:rsidP="00D348A2">
      <w:pPr>
        <w:spacing w:after="0"/>
        <w:rPr>
          <w:sz w:val="24"/>
          <w:szCs w:val="24"/>
        </w:rPr>
      </w:pPr>
    </w:p>
    <w:p w:rsidR="001145B2" w:rsidRDefault="001145B2" w:rsidP="00D348A2">
      <w:pPr>
        <w:spacing w:after="0"/>
        <w:rPr>
          <w:sz w:val="24"/>
          <w:szCs w:val="24"/>
        </w:rPr>
      </w:pPr>
      <w:r>
        <w:rPr>
          <w:sz w:val="24"/>
          <w:szCs w:val="24"/>
        </w:rPr>
        <w:t>Phone:</w:t>
      </w:r>
    </w:p>
    <w:p w:rsidR="00052D08" w:rsidRDefault="00052D08" w:rsidP="00D348A2">
      <w:pPr>
        <w:spacing w:after="0"/>
        <w:rPr>
          <w:sz w:val="24"/>
          <w:szCs w:val="24"/>
        </w:rPr>
      </w:pPr>
      <w:r>
        <w:rPr>
          <w:sz w:val="24"/>
          <w:szCs w:val="24"/>
        </w:rPr>
        <w:t>Luisa Robles, City of Greenbelt</w:t>
      </w:r>
    </w:p>
    <w:p w:rsidR="001C00D1" w:rsidRDefault="001C00D1" w:rsidP="001C00D1">
      <w:pPr>
        <w:spacing w:after="0"/>
        <w:rPr>
          <w:sz w:val="24"/>
          <w:szCs w:val="24"/>
        </w:rPr>
      </w:pPr>
      <w:r>
        <w:rPr>
          <w:sz w:val="24"/>
          <w:szCs w:val="24"/>
        </w:rPr>
        <w:t xml:space="preserve">Lisa Orr, Frederick County </w:t>
      </w:r>
    </w:p>
    <w:p w:rsidR="00B658CA" w:rsidRDefault="006D5201" w:rsidP="00223159">
      <w:pPr>
        <w:spacing w:after="0"/>
        <w:rPr>
          <w:sz w:val="24"/>
          <w:szCs w:val="24"/>
        </w:rPr>
      </w:pPr>
      <w:r>
        <w:rPr>
          <w:sz w:val="24"/>
          <w:szCs w:val="24"/>
        </w:rPr>
        <w:t>Mike Barancewicz, Loudoun County Public Schools</w:t>
      </w:r>
    </w:p>
    <w:p w:rsidR="006D5201" w:rsidRDefault="006D5201" w:rsidP="00223159">
      <w:pPr>
        <w:spacing w:after="0"/>
        <w:rPr>
          <w:sz w:val="24"/>
          <w:szCs w:val="24"/>
        </w:rPr>
      </w:pPr>
      <w:r>
        <w:rPr>
          <w:sz w:val="24"/>
          <w:szCs w:val="24"/>
        </w:rPr>
        <w:t>Liz Thomson, Dominion</w:t>
      </w:r>
    </w:p>
    <w:p w:rsidR="006D5201" w:rsidRDefault="006D5201" w:rsidP="00223159">
      <w:pPr>
        <w:spacing w:after="0"/>
        <w:rPr>
          <w:sz w:val="24"/>
          <w:szCs w:val="24"/>
        </w:rPr>
      </w:pPr>
      <w:r>
        <w:rPr>
          <w:sz w:val="24"/>
          <w:szCs w:val="24"/>
        </w:rPr>
        <w:t>Sarah Cosby, Dominion</w:t>
      </w:r>
    </w:p>
    <w:p w:rsidR="006D5201" w:rsidRPr="00C315AB" w:rsidRDefault="006D5201" w:rsidP="00223159">
      <w:pPr>
        <w:spacing w:after="0"/>
        <w:rPr>
          <w:sz w:val="24"/>
          <w:szCs w:val="24"/>
        </w:rPr>
      </w:pPr>
      <w:r>
        <w:rPr>
          <w:sz w:val="24"/>
          <w:szCs w:val="24"/>
        </w:rPr>
        <w:t xml:space="preserve">Andy </w:t>
      </w:r>
      <w:proofErr w:type="spellStart"/>
      <w:r>
        <w:rPr>
          <w:sz w:val="24"/>
          <w:szCs w:val="24"/>
        </w:rPr>
        <w:t>Flavin</w:t>
      </w:r>
      <w:proofErr w:type="spellEnd"/>
      <w:r>
        <w:rPr>
          <w:sz w:val="24"/>
          <w:szCs w:val="24"/>
        </w:rPr>
        <w:t>, D</w:t>
      </w:r>
      <w:r w:rsidR="00814FA1">
        <w:rPr>
          <w:sz w:val="24"/>
          <w:szCs w:val="24"/>
        </w:rPr>
        <w:t>o</w:t>
      </w:r>
      <w:r>
        <w:rPr>
          <w:sz w:val="24"/>
          <w:szCs w:val="24"/>
        </w:rPr>
        <w:t>minion</w:t>
      </w:r>
    </w:p>
    <w:p w:rsidR="00223159" w:rsidRDefault="00223159" w:rsidP="00D348A2">
      <w:pPr>
        <w:spacing w:after="0"/>
        <w:rPr>
          <w:sz w:val="24"/>
          <w:szCs w:val="24"/>
        </w:rPr>
      </w:pPr>
    </w:p>
    <w:p w:rsidR="008261C3" w:rsidRPr="000902B8" w:rsidRDefault="008261C3" w:rsidP="000902B8">
      <w:pPr>
        <w:spacing w:after="0"/>
        <w:rPr>
          <w:b/>
          <w:sz w:val="24"/>
          <w:szCs w:val="24"/>
        </w:rPr>
      </w:pPr>
      <w:r w:rsidRPr="000902B8">
        <w:rPr>
          <w:b/>
          <w:sz w:val="24"/>
          <w:szCs w:val="24"/>
        </w:rPr>
        <w:t xml:space="preserve">Call to Order </w:t>
      </w:r>
      <w:r w:rsidR="000902B8" w:rsidRPr="000902B8">
        <w:rPr>
          <w:sz w:val="24"/>
          <w:szCs w:val="24"/>
        </w:rPr>
        <w:t>(</w:t>
      </w:r>
      <w:r w:rsidR="00C528A7">
        <w:rPr>
          <w:sz w:val="24"/>
          <w:szCs w:val="24"/>
        </w:rPr>
        <w:t>Olayinka Kolawole</w:t>
      </w:r>
      <w:r w:rsidR="000902B8" w:rsidRPr="000902B8">
        <w:rPr>
          <w:sz w:val="24"/>
          <w:szCs w:val="24"/>
        </w:rPr>
        <w:t>)</w:t>
      </w:r>
    </w:p>
    <w:p w:rsidR="00E900C7" w:rsidRPr="00D14154" w:rsidRDefault="000902B8" w:rsidP="000902B8">
      <w:pPr>
        <w:pStyle w:val="ListParagraph"/>
        <w:numPr>
          <w:ilvl w:val="1"/>
          <w:numId w:val="3"/>
        </w:numPr>
        <w:tabs>
          <w:tab w:val="left" w:pos="630"/>
        </w:tabs>
        <w:spacing w:after="0"/>
        <w:ind w:hanging="1080"/>
        <w:rPr>
          <w:sz w:val="24"/>
          <w:szCs w:val="24"/>
        </w:rPr>
      </w:pPr>
      <w:r w:rsidRPr="00D14154">
        <w:rPr>
          <w:sz w:val="24"/>
          <w:szCs w:val="24"/>
        </w:rPr>
        <w:t xml:space="preserve">The meeting was called to order at </w:t>
      </w:r>
      <w:r w:rsidR="00C35EBD" w:rsidRPr="00D14154">
        <w:rPr>
          <w:sz w:val="24"/>
          <w:szCs w:val="24"/>
        </w:rPr>
        <w:t>10:0</w:t>
      </w:r>
      <w:r w:rsidR="00223159">
        <w:rPr>
          <w:sz w:val="24"/>
          <w:szCs w:val="24"/>
        </w:rPr>
        <w:t>5</w:t>
      </w:r>
      <w:r w:rsidRPr="00D14154">
        <w:rPr>
          <w:sz w:val="24"/>
          <w:szCs w:val="24"/>
        </w:rPr>
        <w:t>am</w:t>
      </w:r>
      <w:r w:rsidR="002268A2" w:rsidRPr="00D14154">
        <w:rPr>
          <w:sz w:val="24"/>
          <w:szCs w:val="24"/>
        </w:rPr>
        <w:t>.</w:t>
      </w:r>
    </w:p>
    <w:p w:rsidR="000902B8" w:rsidRPr="000902B8" w:rsidRDefault="000902B8" w:rsidP="000902B8">
      <w:pPr>
        <w:pStyle w:val="ListParagraph"/>
        <w:spacing w:after="0"/>
        <w:rPr>
          <w:sz w:val="24"/>
          <w:szCs w:val="24"/>
        </w:rPr>
      </w:pPr>
    </w:p>
    <w:p w:rsidR="008261C3" w:rsidRPr="000902B8" w:rsidRDefault="00FE0CAC" w:rsidP="000902B8">
      <w:pPr>
        <w:spacing w:after="0"/>
        <w:rPr>
          <w:b/>
          <w:sz w:val="24"/>
          <w:szCs w:val="24"/>
        </w:rPr>
      </w:pPr>
      <w:r>
        <w:rPr>
          <w:b/>
          <w:sz w:val="24"/>
          <w:szCs w:val="24"/>
        </w:rPr>
        <w:t xml:space="preserve">Approval of </w:t>
      </w:r>
      <w:r w:rsidR="003E23DC">
        <w:rPr>
          <w:b/>
          <w:sz w:val="24"/>
          <w:szCs w:val="24"/>
        </w:rPr>
        <w:t>December 15</w:t>
      </w:r>
      <w:r w:rsidR="00C528A7">
        <w:rPr>
          <w:b/>
          <w:sz w:val="24"/>
          <w:szCs w:val="24"/>
        </w:rPr>
        <w:t>, 2011 Meeting Summary</w:t>
      </w:r>
      <w:r w:rsidR="008261C3" w:rsidRPr="000902B8">
        <w:rPr>
          <w:b/>
          <w:sz w:val="24"/>
          <w:szCs w:val="24"/>
        </w:rPr>
        <w:t xml:space="preserve"> </w:t>
      </w:r>
      <w:r w:rsidR="008261C3" w:rsidRPr="00775F4B">
        <w:rPr>
          <w:sz w:val="24"/>
          <w:szCs w:val="24"/>
        </w:rPr>
        <w:t>(</w:t>
      </w:r>
      <w:r w:rsidR="00C528A7">
        <w:rPr>
          <w:sz w:val="24"/>
          <w:szCs w:val="24"/>
        </w:rPr>
        <w:t>Olayinka Kolawole</w:t>
      </w:r>
      <w:r w:rsidR="008261C3" w:rsidRPr="00775F4B">
        <w:rPr>
          <w:sz w:val="24"/>
          <w:szCs w:val="24"/>
        </w:rPr>
        <w:t>)</w:t>
      </w:r>
    </w:p>
    <w:p w:rsidR="00C528A7" w:rsidRDefault="007C5D51" w:rsidP="00C528A7">
      <w:pPr>
        <w:pStyle w:val="ListParagraph"/>
        <w:numPr>
          <w:ilvl w:val="0"/>
          <w:numId w:val="4"/>
        </w:numPr>
        <w:spacing w:after="0"/>
        <w:rPr>
          <w:sz w:val="24"/>
          <w:szCs w:val="24"/>
        </w:rPr>
      </w:pPr>
      <w:r>
        <w:rPr>
          <w:sz w:val="24"/>
          <w:szCs w:val="24"/>
        </w:rPr>
        <w:t xml:space="preserve">Summary from </w:t>
      </w:r>
      <w:r w:rsidR="006D5201">
        <w:rPr>
          <w:sz w:val="24"/>
          <w:szCs w:val="24"/>
        </w:rPr>
        <w:t xml:space="preserve">November </w:t>
      </w:r>
      <w:r>
        <w:rPr>
          <w:sz w:val="24"/>
          <w:szCs w:val="24"/>
        </w:rPr>
        <w:t>meeting approved with no changes.</w:t>
      </w:r>
    </w:p>
    <w:p w:rsidR="000A3FB7" w:rsidRPr="000A3FB7" w:rsidRDefault="000A3FB7" w:rsidP="000A3FB7">
      <w:pPr>
        <w:spacing w:after="0"/>
        <w:rPr>
          <w:sz w:val="24"/>
          <w:szCs w:val="24"/>
        </w:rPr>
      </w:pPr>
    </w:p>
    <w:p w:rsidR="00087622" w:rsidRDefault="00087622" w:rsidP="00775F4B">
      <w:pPr>
        <w:spacing w:after="0"/>
        <w:rPr>
          <w:b/>
          <w:sz w:val="24"/>
          <w:szCs w:val="24"/>
        </w:rPr>
      </w:pPr>
    </w:p>
    <w:p w:rsidR="00087622" w:rsidRDefault="00087622" w:rsidP="00775F4B">
      <w:pPr>
        <w:spacing w:after="0"/>
        <w:rPr>
          <w:b/>
          <w:sz w:val="24"/>
          <w:szCs w:val="24"/>
        </w:rPr>
      </w:pPr>
    </w:p>
    <w:p w:rsidR="00087622" w:rsidRDefault="00087622" w:rsidP="00775F4B">
      <w:pPr>
        <w:spacing w:after="0"/>
        <w:rPr>
          <w:b/>
          <w:sz w:val="24"/>
          <w:szCs w:val="24"/>
        </w:rPr>
      </w:pPr>
    </w:p>
    <w:p w:rsidR="009955C4" w:rsidRDefault="006D5201" w:rsidP="00775F4B">
      <w:pPr>
        <w:spacing w:after="0"/>
        <w:rPr>
          <w:sz w:val="24"/>
          <w:szCs w:val="24"/>
        </w:rPr>
      </w:pPr>
      <w:r>
        <w:rPr>
          <w:b/>
          <w:sz w:val="24"/>
          <w:szCs w:val="24"/>
        </w:rPr>
        <w:t xml:space="preserve">PACE Financing </w:t>
      </w:r>
      <w:r w:rsidR="009955C4" w:rsidRPr="009955C4">
        <w:rPr>
          <w:sz w:val="24"/>
          <w:szCs w:val="24"/>
        </w:rPr>
        <w:t>(</w:t>
      </w:r>
      <w:r>
        <w:rPr>
          <w:sz w:val="24"/>
          <w:szCs w:val="24"/>
        </w:rPr>
        <w:t xml:space="preserve">Gerard </w:t>
      </w:r>
      <w:proofErr w:type="spellStart"/>
      <w:r>
        <w:rPr>
          <w:sz w:val="24"/>
          <w:szCs w:val="24"/>
        </w:rPr>
        <w:t>Gurgick</w:t>
      </w:r>
      <w:proofErr w:type="spellEnd"/>
      <w:r>
        <w:rPr>
          <w:sz w:val="24"/>
          <w:szCs w:val="24"/>
        </w:rPr>
        <w:t>, G</w:t>
      </w:r>
      <w:r>
        <w:rPr>
          <w:sz w:val="24"/>
          <w:szCs w:val="24"/>
          <w:vertAlign w:val="superscript"/>
        </w:rPr>
        <w:t>2</w:t>
      </w:r>
      <w:r>
        <w:rPr>
          <w:sz w:val="24"/>
          <w:szCs w:val="24"/>
        </w:rPr>
        <w:t>EM</w:t>
      </w:r>
      <w:r w:rsidR="00DC4126">
        <w:rPr>
          <w:sz w:val="24"/>
          <w:szCs w:val="24"/>
        </w:rPr>
        <w:t>)</w:t>
      </w:r>
    </w:p>
    <w:p w:rsidR="00D62951" w:rsidRPr="00814FA1" w:rsidRDefault="00814FA1" w:rsidP="006D5201">
      <w:pPr>
        <w:pStyle w:val="ListParagraph"/>
        <w:numPr>
          <w:ilvl w:val="0"/>
          <w:numId w:val="4"/>
        </w:numPr>
        <w:tabs>
          <w:tab w:val="left" w:pos="0"/>
        </w:tabs>
        <w:spacing w:after="0"/>
        <w:rPr>
          <w:sz w:val="24"/>
          <w:szCs w:val="24"/>
        </w:rPr>
      </w:pPr>
      <w:r>
        <w:rPr>
          <w:sz w:val="24"/>
        </w:rPr>
        <w:lastRenderedPageBreak/>
        <w:t xml:space="preserve">Mr. </w:t>
      </w:r>
      <w:proofErr w:type="spellStart"/>
      <w:r>
        <w:rPr>
          <w:sz w:val="24"/>
        </w:rPr>
        <w:t>Gurgick</w:t>
      </w:r>
      <w:proofErr w:type="spellEnd"/>
      <w:r>
        <w:rPr>
          <w:sz w:val="24"/>
        </w:rPr>
        <w:t xml:space="preserve"> presented on his PACE (Property Assessed Clean Energy) </w:t>
      </w:r>
      <w:r w:rsidR="00087622">
        <w:rPr>
          <w:sz w:val="24"/>
        </w:rPr>
        <w:t>program</w:t>
      </w:r>
      <w:r>
        <w:rPr>
          <w:sz w:val="24"/>
        </w:rPr>
        <w:t xml:space="preserve"> for financing home improvements, including HVAC system repl</w:t>
      </w:r>
      <w:r w:rsidR="008474DF">
        <w:rPr>
          <w:sz w:val="24"/>
        </w:rPr>
        <w:t xml:space="preserve">acement with geothermal </w:t>
      </w:r>
      <w:r w:rsidR="00087622">
        <w:rPr>
          <w:sz w:val="24"/>
        </w:rPr>
        <w:t>systems</w:t>
      </w:r>
      <w:r w:rsidR="008474DF">
        <w:rPr>
          <w:sz w:val="24"/>
        </w:rPr>
        <w:t>.</w:t>
      </w:r>
    </w:p>
    <w:p w:rsidR="00814FA1" w:rsidRPr="00814FA1" w:rsidRDefault="00814FA1" w:rsidP="006D5201">
      <w:pPr>
        <w:pStyle w:val="ListParagraph"/>
        <w:numPr>
          <w:ilvl w:val="0"/>
          <w:numId w:val="4"/>
        </w:numPr>
        <w:tabs>
          <w:tab w:val="left" w:pos="0"/>
        </w:tabs>
        <w:spacing w:after="0"/>
        <w:rPr>
          <w:sz w:val="24"/>
          <w:szCs w:val="24"/>
        </w:rPr>
      </w:pPr>
      <w:r>
        <w:rPr>
          <w:sz w:val="24"/>
        </w:rPr>
        <w:t>PACE can work t</w:t>
      </w:r>
      <w:r w:rsidR="008474DF">
        <w:rPr>
          <w:sz w:val="24"/>
        </w:rPr>
        <w:t>hrough loans with a local bank.</w:t>
      </w:r>
    </w:p>
    <w:p w:rsidR="00814FA1" w:rsidRPr="008474DF" w:rsidRDefault="00814FA1" w:rsidP="006D5201">
      <w:pPr>
        <w:pStyle w:val="ListParagraph"/>
        <w:numPr>
          <w:ilvl w:val="0"/>
          <w:numId w:val="4"/>
        </w:numPr>
        <w:tabs>
          <w:tab w:val="left" w:pos="0"/>
        </w:tabs>
        <w:spacing w:after="0"/>
        <w:rPr>
          <w:sz w:val="24"/>
          <w:szCs w:val="24"/>
        </w:rPr>
      </w:pPr>
      <w:r>
        <w:rPr>
          <w:sz w:val="24"/>
        </w:rPr>
        <w:t>An overlay zoning district will allow any home or building owner to opt in to participate in the program</w:t>
      </w:r>
    </w:p>
    <w:p w:rsidR="008474DF" w:rsidRPr="008474DF" w:rsidRDefault="008474DF" w:rsidP="006D5201">
      <w:pPr>
        <w:pStyle w:val="ListParagraph"/>
        <w:numPr>
          <w:ilvl w:val="0"/>
          <w:numId w:val="4"/>
        </w:numPr>
        <w:tabs>
          <w:tab w:val="left" w:pos="0"/>
        </w:tabs>
        <w:spacing w:after="0"/>
        <w:rPr>
          <w:sz w:val="24"/>
          <w:szCs w:val="24"/>
        </w:rPr>
      </w:pPr>
      <w:r>
        <w:rPr>
          <w:sz w:val="24"/>
        </w:rPr>
        <w:t>Effect on homeowner’s insurance?</w:t>
      </w:r>
    </w:p>
    <w:p w:rsidR="008474DF" w:rsidRPr="008474DF" w:rsidRDefault="008474DF" w:rsidP="008474DF">
      <w:pPr>
        <w:pStyle w:val="ListParagraph"/>
        <w:numPr>
          <w:ilvl w:val="1"/>
          <w:numId w:val="4"/>
        </w:numPr>
        <w:tabs>
          <w:tab w:val="left" w:pos="0"/>
        </w:tabs>
        <w:spacing w:after="0"/>
        <w:rPr>
          <w:sz w:val="24"/>
          <w:szCs w:val="24"/>
        </w:rPr>
      </w:pPr>
      <w:r>
        <w:rPr>
          <w:sz w:val="24"/>
        </w:rPr>
        <w:t>It would likely count as a special item.</w:t>
      </w:r>
    </w:p>
    <w:p w:rsidR="008474DF" w:rsidRPr="008474DF" w:rsidRDefault="008474DF" w:rsidP="008474DF">
      <w:pPr>
        <w:pStyle w:val="ListParagraph"/>
        <w:numPr>
          <w:ilvl w:val="1"/>
          <w:numId w:val="4"/>
        </w:numPr>
        <w:tabs>
          <w:tab w:val="left" w:pos="0"/>
        </w:tabs>
        <w:spacing w:after="0"/>
        <w:rPr>
          <w:sz w:val="24"/>
          <w:szCs w:val="24"/>
        </w:rPr>
      </w:pPr>
      <w:r>
        <w:rPr>
          <w:sz w:val="24"/>
        </w:rPr>
        <w:t>Ms. Bannerman has contacted companies and was told that solar panels would count as a special item, but that things like insulation and a new HVAC system do not have special items.</w:t>
      </w:r>
    </w:p>
    <w:p w:rsidR="00D62951" w:rsidRPr="00D62951" w:rsidRDefault="00D62951" w:rsidP="00D62951">
      <w:pPr>
        <w:tabs>
          <w:tab w:val="left" w:pos="0"/>
        </w:tabs>
        <w:spacing w:after="0"/>
        <w:rPr>
          <w:sz w:val="24"/>
          <w:szCs w:val="24"/>
        </w:rPr>
      </w:pPr>
    </w:p>
    <w:p w:rsidR="007B2ABC" w:rsidRPr="007B2ABC" w:rsidRDefault="006D5201" w:rsidP="007B2ABC">
      <w:pPr>
        <w:spacing w:after="0"/>
        <w:rPr>
          <w:b/>
          <w:sz w:val="24"/>
          <w:szCs w:val="24"/>
        </w:rPr>
      </w:pPr>
      <w:r>
        <w:rPr>
          <w:b/>
          <w:sz w:val="24"/>
          <w:szCs w:val="24"/>
        </w:rPr>
        <w:t>Solar City: Fully Integrated Energy Services</w:t>
      </w:r>
      <w:r w:rsidR="007B2ABC" w:rsidRPr="007B2ABC">
        <w:rPr>
          <w:b/>
          <w:sz w:val="24"/>
          <w:szCs w:val="24"/>
        </w:rPr>
        <w:t xml:space="preserve"> </w:t>
      </w:r>
      <w:r w:rsidR="007B2ABC" w:rsidRPr="007B2ABC">
        <w:rPr>
          <w:sz w:val="24"/>
          <w:szCs w:val="24"/>
        </w:rPr>
        <w:t>(</w:t>
      </w:r>
      <w:r>
        <w:rPr>
          <w:sz w:val="24"/>
          <w:szCs w:val="24"/>
        </w:rPr>
        <w:t xml:space="preserve">Colin </w:t>
      </w:r>
      <w:proofErr w:type="spellStart"/>
      <w:r>
        <w:rPr>
          <w:sz w:val="24"/>
          <w:szCs w:val="24"/>
        </w:rPr>
        <w:t>Murchie</w:t>
      </w:r>
      <w:proofErr w:type="spellEnd"/>
      <w:r>
        <w:rPr>
          <w:sz w:val="24"/>
          <w:szCs w:val="24"/>
        </w:rPr>
        <w:t>, Solar City</w:t>
      </w:r>
      <w:r w:rsidR="007B2ABC" w:rsidRPr="007B2ABC">
        <w:rPr>
          <w:sz w:val="24"/>
          <w:szCs w:val="24"/>
        </w:rPr>
        <w:t>)</w:t>
      </w:r>
    </w:p>
    <w:p w:rsidR="00FA1FB0" w:rsidRPr="003A5FBA" w:rsidRDefault="006D5201" w:rsidP="006D5201">
      <w:pPr>
        <w:numPr>
          <w:ilvl w:val="0"/>
          <w:numId w:val="22"/>
        </w:numPr>
        <w:spacing w:after="0"/>
        <w:rPr>
          <w:b/>
          <w:sz w:val="24"/>
          <w:szCs w:val="24"/>
        </w:rPr>
      </w:pPr>
      <w:r>
        <w:rPr>
          <w:sz w:val="24"/>
          <w:szCs w:val="24"/>
        </w:rPr>
        <w:t>Did not show</w:t>
      </w:r>
    </w:p>
    <w:p w:rsidR="00FA1FB0" w:rsidRPr="00853841" w:rsidRDefault="00FA1FB0" w:rsidP="003A5FBA">
      <w:pPr>
        <w:spacing w:after="0"/>
        <w:ind w:left="720"/>
        <w:rPr>
          <w:b/>
          <w:sz w:val="24"/>
          <w:szCs w:val="24"/>
        </w:rPr>
      </w:pPr>
    </w:p>
    <w:p w:rsidR="008261C3" w:rsidRPr="00775F4B" w:rsidRDefault="006D5201" w:rsidP="00775F4B">
      <w:pPr>
        <w:spacing w:after="0"/>
        <w:rPr>
          <w:b/>
          <w:sz w:val="24"/>
          <w:szCs w:val="24"/>
        </w:rPr>
      </w:pPr>
      <w:r>
        <w:rPr>
          <w:b/>
          <w:sz w:val="24"/>
          <w:szCs w:val="24"/>
        </w:rPr>
        <w:t>Liquid Fuel Gasification for Stationary Sources</w:t>
      </w:r>
      <w:r w:rsidR="004D2D47">
        <w:rPr>
          <w:b/>
          <w:sz w:val="24"/>
          <w:szCs w:val="24"/>
        </w:rPr>
        <w:t xml:space="preserve"> </w:t>
      </w:r>
      <w:r w:rsidR="008261C3" w:rsidRPr="00775F4B">
        <w:rPr>
          <w:sz w:val="24"/>
          <w:szCs w:val="24"/>
        </w:rPr>
        <w:t>(</w:t>
      </w:r>
      <w:r>
        <w:rPr>
          <w:sz w:val="24"/>
          <w:szCs w:val="24"/>
        </w:rPr>
        <w:t>Richard Roby, LLP Combustion</w:t>
      </w:r>
      <w:r w:rsidR="008261C3" w:rsidRPr="00775F4B">
        <w:rPr>
          <w:sz w:val="24"/>
          <w:szCs w:val="24"/>
        </w:rPr>
        <w:t>)</w:t>
      </w:r>
    </w:p>
    <w:p w:rsidR="00D62951" w:rsidRDefault="008474DF" w:rsidP="006D5201">
      <w:pPr>
        <w:pStyle w:val="ListParagraph"/>
        <w:numPr>
          <w:ilvl w:val="0"/>
          <w:numId w:val="23"/>
        </w:numPr>
        <w:spacing w:after="0"/>
        <w:rPr>
          <w:sz w:val="24"/>
          <w:szCs w:val="24"/>
        </w:rPr>
      </w:pPr>
      <w:r>
        <w:rPr>
          <w:sz w:val="24"/>
          <w:szCs w:val="24"/>
        </w:rPr>
        <w:t xml:space="preserve">LPP Combustion has a technology that allows any liquid fuel to be gasified at a stationary facility. </w:t>
      </w:r>
      <w:r w:rsidR="00183904">
        <w:rPr>
          <w:sz w:val="24"/>
          <w:szCs w:val="24"/>
        </w:rPr>
        <w:t xml:space="preserve">LPP stands for lean, premixed, and </w:t>
      </w:r>
      <w:proofErr w:type="spellStart"/>
      <w:r w:rsidR="00183904">
        <w:rPr>
          <w:sz w:val="24"/>
          <w:szCs w:val="24"/>
        </w:rPr>
        <w:t>prevaporized</w:t>
      </w:r>
      <w:proofErr w:type="spellEnd"/>
      <w:r w:rsidR="00183904">
        <w:rPr>
          <w:sz w:val="24"/>
          <w:szCs w:val="24"/>
        </w:rPr>
        <w:t>.</w:t>
      </w:r>
    </w:p>
    <w:p w:rsidR="00183904" w:rsidRDefault="00183904" w:rsidP="006D5201">
      <w:pPr>
        <w:pStyle w:val="ListParagraph"/>
        <w:numPr>
          <w:ilvl w:val="0"/>
          <w:numId w:val="23"/>
        </w:numPr>
        <w:spacing w:after="0"/>
        <w:rPr>
          <w:sz w:val="24"/>
          <w:szCs w:val="24"/>
        </w:rPr>
      </w:pPr>
      <w:r w:rsidRPr="00183904">
        <w:rPr>
          <w:sz w:val="24"/>
          <w:szCs w:val="24"/>
        </w:rPr>
        <w:t xml:space="preserve">LPP Combustion modifies fuel, allowing liquid fuel to burn cleanly </w:t>
      </w:r>
      <w:r w:rsidR="00087622">
        <w:rPr>
          <w:sz w:val="24"/>
          <w:szCs w:val="24"/>
        </w:rPr>
        <w:t xml:space="preserve">as a gas </w:t>
      </w:r>
      <w:r w:rsidRPr="00183904">
        <w:rPr>
          <w:sz w:val="24"/>
          <w:szCs w:val="24"/>
        </w:rPr>
        <w:t xml:space="preserve">at or below natural gas emission levels without modifying combustor hardware designed for gaseous fuels. </w:t>
      </w:r>
    </w:p>
    <w:p w:rsidR="00183904" w:rsidRDefault="00183904" w:rsidP="006D5201">
      <w:pPr>
        <w:pStyle w:val="ListParagraph"/>
        <w:numPr>
          <w:ilvl w:val="0"/>
          <w:numId w:val="23"/>
        </w:numPr>
        <w:spacing w:after="0"/>
        <w:rPr>
          <w:sz w:val="24"/>
          <w:szCs w:val="24"/>
        </w:rPr>
      </w:pPr>
      <w:r>
        <w:rPr>
          <w:sz w:val="24"/>
          <w:szCs w:val="24"/>
        </w:rPr>
        <w:t>The system is liquid fuel agnostic</w:t>
      </w:r>
    </w:p>
    <w:p w:rsidR="00183904" w:rsidRDefault="00183904" w:rsidP="00183904">
      <w:pPr>
        <w:pStyle w:val="ListParagraph"/>
        <w:numPr>
          <w:ilvl w:val="1"/>
          <w:numId w:val="23"/>
        </w:numPr>
        <w:spacing w:after="0"/>
        <w:rPr>
          <w:sz w:val="24"/>
          <w:szCs w:val="24"/>
        </w:rPr>
      </w:pPr>
      <w:r>
        <w:rPr>
          <w:sz w:val="24"/>
          <w:szCs w:val="24"/>
        </w:rPr>
        <w:t>It can burn biodiesel, creating a low-emissions, renewable energy power plant</w:t>
      </w:r>
    </w:p>
    <w:p w:rsidR="008474DF" w:rsidRPr="00183904" w:rsidRDefault="00087622" w:rsidP="006D5201">
      <w:pPr>
        <w:pStyle w:val="ListParagraph"/>
        <w:numPr>
          <w:ilvl w:val="0"/>
          <w:numId w:val="23"/>
        </w:numPr>
        <w:spacing w:after="0"/>
        <w:rPr>
          <w:sz w:val="24"/>
          <w:szCs w:val="24"/>
        </w:rPr>
      </w:pPr>
      <w:r>
        <w:rPr>
          <w:sz w:val="24"/>
          <w:szCs w:val="24"/>
        </w:rPr>
        <w:t>L</w:t>
      </w:r>
      <w:r w:rsidR="008474DF" w:rsidRPr="00183904">
        <w:rPr>
          <w:sz w:val="24"/>
          <w:szCs w:val="24"/>
        </w:rPr>
        <w:t xml:space="preserve">iquid fuel </w:t>
      </w:r>
      <w:r>
        <w:rPr>
          <w:sz w:val="24"/>
          <w:szCs w:val="24"/>
        </w:rPr>
        <w:t xml:space="preserve">is injected </w:t>
      </w:r>
      <w:r w:rsidR="008474DF" w:rsidRPr="00183904">
        <w:rPr>
          <w:sz w:val="24"/>
          <w:szCs w:val="24"/>
        </w:rPr>
        <w:t>onto a skid with nitrogen gas acquired throu</w:t>
      </w:r>
      <w:r>
        <w:rPr>
          <w:sz w:val="24"/>
          <w:szCs w:val="24"/>
        </w:rPr>
        <w:t>gh real-time air separation</w:t>
      </w:r>
    </w:p>
    <w:p w:rsidR="008474DF" w:rsidRDefault="008474DF" w:rsidP="006D5201">
      <w:pPr>
        <w:pStyle w:val="ListParagraph"/>
        <w:numPr>
          <w:ilvl w:val="0"/>
          <w:numId w:val="23"/>
        </w:numPr>
        <w:spacing w:after="0"/>
        <w:rPr>
          <w:sz w:val="24"/>
          <w:szCs w:val="24"/>
        </w:rPr>
      </w:pPr>
      <w:r>
        <w:rPr>
          <w:sz w:val="24"/>
          <w:szCs w:val="24"/>
        </w:rPr>
        <w:t>There is no modification to the burn</w:t>
      </w:r>
      <w:r w:rsidR="00183904">
        <w:rPr>
          <w:sz w:val="24"/>
          <w:szCs w:val="24"/>
        </w:rPr>
        <w:t>er</w:t>
      </w:r>
      <w:r>
        <w:rPr>
          <w:sz w:val="24"/>
          <w:szCs w:val="24"/>
        </w:rPr>
        <w:t xml:space="preserve"> when the skid is added to the system</w:t>
      </w:r>
    </w:p>
    <w:p w:rsidR="008474DF" w:rsidRDefault="00087622" w:rsidP="006D5201">
      <w:pPr>
        <w:pStyle w:val="ListParagraph"/>
        <w:numPr>
          <w:ilvl w:val="0"/>
          <w:numId w:val="23"/>
        </w:numPr>
        <w:spacing w:after="0"/>
        <w:rPr>
          <w:sz w:val="24"/>
          <w:szCs w:val="24"/>
        </w:rPr>
      </w:pPr>
      <w:r>
        <w:rPr>
          <w:sz w:val="24"/>
          <w:szCs w:val="24"/>
        </w:rPr>
        <w:t>LPP is w</w:t>
      </w:r>
      <w:r w:rsidR="008474DF">
        <w:rPr>
          <w:sz w:val="24"/>
          <w:szCs w:val="24"/>
        </w:rPr>
        <w:t xml:space="preserve">orking with a power plant in Argentina that has seen tests show 2 </w:t>
      </w:r>
      <w:proofErr w:type="spellStart"/>
      <w:r w:rsidR="008474DF">
        <w:rPr>
          <w:sz w:val="24"/>
          <w:szCs w:val="24"/>
        </w:rPr>
        <w:t>ppm</w:t>
      </w:r>
      <w:proofErr w:type="spellEnd"/>
      <w:r w:rsidR="008474DF">
        <w:rPr>
          <w:sz w:val="24"/>
          <w:szCs w:val="24"/>
        </w:rPr>
        <w:t xml:space="preserve"> sodium reduced to less than 0.2 </w:t>
      </w:r>
      <w:proofErr w:type="spellStart"/>
      <w:r w:rsidR="008474DF">
        <w:rPr>
          <w:sz w:val="24"/>
          <w:szCs w:val="24"/>
        </w:rPr>
        <w:t>ppm</w:t>
      </w:r>
      <w:proofErr w:type="spellEnd"/>
      <w:r w:rsidR="008474DF">
        <w:rPr>
          <w:sz w:val="24"/>
          <w:szCs w:val="24"/>
        </w:rPr>
        <w:t>.</w:t>
      </w:r>
    </w:p>
    <w:p w:rsidR="008474DF" w:rsidRDefault="008474DF" w:rsidP="006D5201">
      <w:pPr>
        <w:pStyle w:val="ListParagraph"/>
        <w:numPr>
          <w:ilvl w:val="0"/>
          <w:numId w:val="23"/>
        </w:numPr>
        <w:spacing w:after="0"/>
        <w:rPr>
          <w:sz w:val="24"/>
          <w:szCs w:val="24"/>
        </w:rPr>
      </w:pPr>
      <w:r>
        <w:rPr>
          <w:sz w:val="24"/>
          <w:szCs w:val="24"/>
        </w:rPr>
        <w:t xml:space="preserve">Process reduces </w:t>
      </w:r>
      <w:proofErr w:type="spellStart"/>
      <w:r>
        <w:rPr>
          <w:sz w:val="24"/>
          <w:szCs w:val="24"/>
        </w:rPr>
        <w:t>NOx</w:t>
      </w:r>
      <w:proofErr w:type="spellEnd"/>
      <w:r w:rsidR="00183904">
        <w:rPr>
          <w:sz w:val="24"/>
          <w:szCs w:val="24"/>
        </w:rPr>
        <w:t>, CO and PM</w:t>
      </w:r>
      <w:r>
        <w:rPr>
          <w:sz w:val="24"/>
          <w:szCs w:val="24"/>
        </w:rPr>
        <w:t xml:space="preserve"> by 90% in tests</w:t>
      </w:r>
    </w:p>
    <w:p w:rsidR="008474DF" w:rsidRDefault="008474DF" w:rsidP="006D5201">
      <w:pPr>
        <w:pStyle w:val="ListParagraph"/>
        <w:numPr>
          <w:ilvl w:val="0"/>
          <w:numId w:val="23"/>
        </w:numPr>
        <w:spacing w:after="0"/>
        <w:rPr>
          <w:sz w:val="24"/>
          <w:szCs w:val="24"/>
        </w:rPr>
      </w:pPr>
      <w:r>
        <w:rPr>
          <w:sz w:val="24"/>
          <w:szCs w:val="24"/>
        </w:rPr>
        <w:t>Testing at a facility in Columbia, MD with various fuels. The building is on a net metering agreement with BGE and acts as a distributed generation source for the grid.</w:t>
      </w:r>
    </w:p>
    <w:p w:rsidR="008474DF" w:rsidRDefault="008474DF" w:rsidP="006D5201">
      <w:pPr>
        <w:pStyle w:val="ListParagraph"/>
        <w:numPr>
          <w:ilvl w:val="0"/>
          <w:numId w:val="23"/>
        </w:numPr>
        <w:spacing w:after="0"/>
        <w:rPr>
          <w:sz w:val="24"/>
          <w:szCs w:val="24"/>
        </w:rPr>
      </w:pPr>
      <w:r>
        <w:rPr>
          <w:sz w:val="24"/>
          <w:szCs w:val="24"/>
        </w:rPr>
        <w:t>The skid consumes energy to perform its process, but it also captures waste heat, and ultimately gains efficiencies</w:t>
      </w:r>
    </w:p>
    <w:p w:rsidR="008474DF" w:rsidRDefault="008474DF" w:rsidP="006D5201">
      <w:pPr>
        <w:pStyle w:val="ListParagraph"/>
        <w:numPr>
          <w:ilvl w:val="0"/>
          <w:numId w:val="23"/>
        </w:numPr>
        <w:spacing w:after="0"/>
        <w:rPr>
          <w:sz w:val="24"/>
          <w:szCs w:val="24"/>
        </w:rPr>
      </w:pPr>
      <w:r>
        <w:rPr>
          <w:sz w:val="24"/>
          <w:szCs w:val="24"/>
        </w:rPr>
        <w:t>Massachusetts has RECs for biodiesel that lower the cost of biodiesel below natural gas. Working with Maryland to do the same</w:t>
      </w:r>
      <w:r w:rsidR="00087622">
        <w:rPr>
          <w:sz w:val="24"/>
          <w:szCs w:val="24"/>
        </w:rPr>
        <w:t>.</w:t>
      </w:r>
    </w:p>
    <w:p w:rsidR="008474DF" w:rsidRDefault="008474DF" w:rsidP="008474DF">
      <w:pPr>
        <w:pStyle w:val="ListParagraph"/>
        <w:numPr>
          <w:ilvl w:val="0"/>
          <w:numId w:val="23"/>
        </w:numPr>
        <w:spacing w:after="0"/>
        <w:rPr>
          <w:sz w:val="24"/>
          <w:szCs w:val="24"/>
        </w:rPr>
      </w:pPr>
      <w:r>
        <w:rPr>
          <w:sz w:val="24"/>
          <w:szCs w:val="24"/>
        </w:rPr>
        <w:t>How can the skid burn any fuel?</w:t>
      </w:r>
    </w:p>
    <w:p w:rsidR="008474DF" w:rsidRDefault="008474DF" w:rsidP="008474DF">
      <w:pPr>
        <w:pStyle w:val="ListParagraph"/>
        <w:numPr>
          <w:ilvl w:val="1"/>
          <w:numId w:val="23"/>
        </w:numPr>
        <w:spacing w:after="0"/>
        <w:rPr>
          <w:sz w:val="24"/>
          <w:szCs w:val="24"/>
        </w:rPr>
      </w:pPr>
      <w:r>
        <w:rPr>
          <w:sz w:val="24"/>
          <w:szCs w:val="24"/>
        </w:rPr>
        <w:t xml:space="preserve">Fuels require different </w:t>
      </w:r>
      <w:r w:rsidR="00087622">
        <w:rPr>
          <w:sz w:val="24"/>
          <w:szCs w:val="24"/>
        </w:rPr>
        <w:t xml:space="preserve">nitrogen </w:t>
      </w:r>
      <w:r>
        <w:rPr>
          <w:sz w:val="24"/>
          <w:szCs w:val="24"/>
        </w:rPr>
        <w:t>dilution factors and require different amounts of exhaust heat to convert to gas.</w:t>
      </w:r>
    </w:p>
    <w:p w:rsidR="008474DF" w:rsidRDefault="008474DF" w:rsidP="008474DF">
      <w:pPr>
        <w:pStyle w:val="ListParagraph"/>
        <w:numPr>
          <w:ilvl w:val="1"/>
          <w:numId w:val="23"/>
        </w:numPr>
        <w:spacing w:after="0"/>
        <w:rPr>
          <w:sz w:val="24"/>
          <w:szCs w:val="24"/>
        </w:rPr>
      </w:pPr>
      <w:r>
        <w:rPr>
          <w:sz w:val="24"/>
          <w:szCs w:val="24"/>
        </w:rPr>
        <w:lastRenderedPageBreak/>
        <w:t>Due to a direct feedback loop from the turbine the fuels can be changes on-the-fly, which increases cost efficiencies</w:t>
      </w:r>
    </w:p>
    <w:p w:rsidR="008474DF" w:rsidRDefault="00087622" w:rsidP="008474DF">
      <w:pPr>
        <w:pStyle w:val="ListParagraph"/>
        <w:numPr>
          <w:ilvl w:val="1"/>
          <w:numId w:val="23"/>
        </w:numPr>
        <w:spacing w:after="0"/>
        <w:rPr>
          <w:sz w:val="24"/>
          <w:szCs w:val="24"/>
        </w:rPr>
      </w:pPr>
      <w:r>
        <w:rPr>
          <w:sz w:val="24"/>
          <w:szCs w:val="24"/>
        </w:rPr>
        <w:t>The system m</w:t>
      </w:r>
      <w:r w:rsidR="008474DF">
        <w:rPr>
          <w:sz w:val="24"/>
          <w:szCs w:val="24"/>
        </w:rPr>
        <w:t>ust be stationary, because fuels need the heat to remain gaseous</w:t>
      </w:r>
      <w:r>
        <w:rPr>
          <w:sz w:val="24"/>
          <w:szCs w:val="24"/>
        </w:rPr>
        <w:t>. A pipeline would need to be heated, which would not be cost-effective.</w:t>
      </w:r>
    </w:p>
    <w:p w:rsidR="008474DF" w:rsidRDefault="008474DF" w:rsidP="008474DF">
      <w:pPr>
        <w:pStyle w:val="ListParagraph"/>
        <w:numPr>
          <w:ilvl w:val="0"/>
          <w:numId w:val="23"/>
        </w:numPr>
        <w:spacing w:after="0"/>
        <w:rPr>
          <w:sz w:val="24"/>
          <w:szCs w:val="24"/>
        </w:rPr>
      </w:pPr>
      <w:r>
        <w:rPr>
          <w:sz w:val="24"/>
          <w:szCs w:val="24"/>
        </w:rPr>
        <w:t>Could you run a fuel cell like a bloom box?</w:t>
      </w:r>
    </w:p>
    <w:p w:rsidR="008474DF" w:rsidRPr="008474DF" w:rsidRDefault="00183904" w:rsidP="008474DF">
      <w:pPr>
        <w:pStyle w:val="ListParagraph"/>
        <w:numPr>
          <w:ilvl w:val="1"/>
          <w:numId w:val="23"/>
        </w:numPr>
        <w:spacing w:after="0"/>
        <w:rPr>
          <w:sz w:val="24"/>
          <w:szCs w:val="24"/>
        </w:rPr>
      </w:pPr>
      <w:r>
        <w:rPr>
          <w:sz w:val="24"/>
          <w:szCs w:val="24"/>
        </w:rPr>
        <w:t>LPP w</w:t>
      </w:r>
      <w:r w:rsidR="008474DF">
        <w:rPr>
          <w:sz w:val="24"/>
          <w:szCs w:val="24"/>
        </w:rPr>
        <w:t>ould be interested in trying</w:t>
      </w:r>
    </w:p>
    <w:p w:rsidR="006D5201" w:rsidRPr="00D62951" w:rsidRDefault="006D5201" w:rsidP="006D5201">
      <w:pPr>
        <w:pStyle w:val="ListParagraph"/>
        <w:spacing w:after="0"/>
        <w:rPr>
          <w:sz w:val="24"/>
          <w:szCs w:val="24"/>
        </w:rPr>
      </w:pPr>
    </w:p>
    <w:p w:rsidR="0014216B" w:rsidRPr="00853841" w:rsidRDefault="006D5201" w:rsidP="0014216B">
      <w:pPr>
        <w:spacing w:after="0"/>
        <w:rPr>
          <w:sz w:val="24"/>
          <w:szCs w:val="24"/>
        </w:rPr>
      </w:pPr>
      <w:r>
        <w:rPr>
          <w:b/>
          <w:sz w:val="24"/>
          <w:szCs w:val="24"/>
        </w:rPr>
        <w:t>Dominion Green Power Program</w:t>
      </w:r>
      <w:r w:rsidR="004D2D47">
        <w:rPr>
          <w:b/>
          <w:sz w:val="24"/>
          <w:szCs w:val="24"/>
        </w:rPr>
        <w:t xml:space="preserve"> </w:t>
      </w:r>
      <w:r w:rsidR="00853841">
        <w:rPr>
          <w:sz w:val="24"/>
          <w:szCs w:val="24"/>
        </w:rPr>
        <w:t>(</w:t>
      </w:r>
      <w:r>
        <w:rPr>
          <w:sz w:val="24"/>
          <w:szCs w:val="24"/>
        </w:rPr>
        <w:t>Elisabeth Thomson, Dominion, via conference call</w:t>
      </w:r>
      <w:r w:rsidR="00853841">
        <w:rPr>
          <w:sz w:val="24"/>
          <w:szCs w:val="24"/>
        </w:rPr>
        <w:t>)</w:t>
      </w:r>
    </w:p>
    <w:p w:rsidR="00680DA0" w:rsidRDefault="00680DA0" w:rsidP="006D5201">
      <w:pPr>
        <w:pStyle w:val="ListParagraph"/>
        <w:numPr>
          <w:ilvl w:val="0"/>
          <w:numId w:val="4"/>
        </w:numPr>
        <w:spacing w:after="0"/>
        <w:rPr>
          <w:sz w:val="24"/>
          <w:szCs w:val="24"/>
        </w:rPr>
      </w:pPr>
      <w:r w:rsidRPr="00680DA0">
        <w:rPr>
          <w:sz w:val="24"/>
          <w:szCs w:val="24"/>
        </w:rPr>
        <w:t xml:space="preserve">Dominion </w:t>
      </w:r>
      <w:r>
        <w:rPr>
          <w:sz w:val="24"/>
          <w:szCs w:val="24"/>
        </w:rPr>
        <w:t>has a residential/commercial program and a county/municipal program for purchasing green power RECs through their utility bills. All RECs are Green-e certified.</w:t>
      </w:r>
    </w:p>
    <w:p w:rsidR="00680DA0" w:rsidRPr="00680DA0" w:rsidRDefault="00680DA0" w:rsidP="006D5201">
      <w:pPr>
        <w:pStyle w:val="ListParagraph"/>
        <w:numPr>
          <w:ilvl w:val="0"/>
          <w:numId w:val="4"/>
        </w:numPr>
        <w:spacing w:after="0"/>
        <w:rPr>
          <w:sz w:val="24"/>
          <w:szCs w:val="24"/>
        </w:rPr>
      </w:pPr>
      <w:r>
        <w:rPr>
          <w:sz w:val="24"/>
          <w:szCs w:val="24"/>
        </w:rPr>
        <w:t>Customers can enroll so that RECs equal 100% of their electricity use each month, or they can purchase RECs in any $2 fixed increment.</w:t>
      </w:r>
    </w:p>
    <w:p w:rsidR="004D2D47" w:rsidRPr="008474DF" w:rsidRDefault="008474DF" w:rsidP="006D5201">
      <w:pPr>
        <w:pStyle w:val="ListParagraph"/>
        <w:numPr>
          <w:ilvl w:val="0"/>
          <w:numId w:val="4"/>
        </w:numPr>
        <w:spacing w:after="0"/>
        <w:rPr>
          <w:b/>
          <w:sz w:val="24"/>
          <w:szCs w:val="24"/>
        </w:rPr>
      </w:pPr>
      <w:r>
        <w:rPr>
          <w:sz w:val="24"/>
          <w:szCs w:val="24"/>
        </w:rPr>
        <w:t>Residential/Commercial program</w:t>
      </w:r>
    </w:p>
    <w:p w:rsidR="008474DF" w:rsidRPr="008474DF" w:rsidRDefault="008474DF" w:rsidP="008474DF">
      <w:pPr>
        <w:pStyle w:val="ListParagraph"/>
        <w:numPr>
          <w:ilvl w:val="1"/>
          <w:numId w:val="4"/>
        </w:numPr>
        <w:spacing w:after="0"/>
        <w:rPr>
          <w:b/>
          <w:sz w:val="24"/>
          <w:szCs w:val="24"/>
        </w:rPr>
      </w:pPr>
      <w:r>
        <w:rPr>
          <w:sz w:val="24"/>
          <w:szCs w:val="24"/>
        </w:rPr>
        <w:t>Price will change to 1.3 center per kilowatt hour January 1</w:t>
      </w:r>
      <w:r w:rsidRPr="008474DF">
        <w:rPr>
          <w:sz w:val="24"/>
          <w:szCs w:val="24"/>
          <w:vertAlign w:val="superscript"/>
        </w:rPr>
        <w:t>st</w:t>
      </w:r>
    </w:p>
    <w:p w:rsidR="008474DF" w:rsidRPr="008474DF" w:rsidRDefault="008474DF" w:rsidP="008474DF">
      <w:pPr>
        <w:pStyle w:val="ListParagraph"/>
        <w:numPr>
          <w:ilvl w:val="1"/>
          <w:numId w:val="4"/>
        </w:numPr>
        <w:spacing w:after="0"/>
        <w:rPr>
          <w:b/>
          <w:sz w:val="24"/>
          <w:szCs w:val="24"/>
        </w:rPr>
      </w:pPr>
      <w:r>
        <w:rPr>
          <w:sz w:val="24"/>
          <w:szCs w:val="24"/>
        </w:rPr>
        <w:t>National average for green power is 1.8 cents/kWh</w:t>
      </w:r>
    </w:p>
    <w:p w:rsidR="00680DA0" w:rsidRPr="00680DA0" w:rsidRDefault="00680DA0" w:rsidP="008474DF">
      <w:pPr>
        <w:pStyle w:val="ListParagraph"/>
        <w:numPr>
          <w:ilvl w:val="1"/>
          <w:numId w:val="4"/>
        </w:numPr>
        <w:spacing w:after="0"/>
        <w:rPr>
          <w:sz w:val="24"/>
          <w:szCs w:val="24"/>
        </w:rPr>
      </w:pPr>
      <w:r w:rsidRPr="00680DA0">
        <w:rPr>
          <w:sz w:val="24"/>
          <w:szCs w:val="24"/>
        </w:rPr>
        <w:t xml:space="preserve">RECs are </w:t>
      </w:r>
      <w:r>
        <w:rPr>
          <w:sz w:val="24"/>
          <w:szCs w:val="24"/>
        </w:rPr>
        <w:t>from Mid-Atlantic and near mid-western states</w:t>
      </w:r>
    </w:p>
    <w:p w:rsidR="008474DF" w:rsidRPr="008474DF" w:rsidRDefault="008474DF" w:rsidP="00680DA0">
      <w:pPr>
        <w:pStyle w:val="ListParagraph"/>
        <w:numPr>
          <w:ilvl w:val="2"/>
          <w:numId w:val="4"/>
        </w:numPr>
        <w:spacing w:after="0"/>
        <w:rPr>
          <w:b/>
          <w:sz w:val="24"/>
          <w:szCs w:val="24"/>
        </w:rPr>
      </w:pPr>
      <w:r>
        <w:rPr>
          <w:sz w:val="24"/>
          <w:szCs w:val="24"/>
        </w:rPr>
        <w:t>In 2011 Dominion increased RECs for the program from Virginia to 30%, largely biomass</w:t>
      </w:r>
    </w:p>
    <w:p w:rsidR="008474DF" w:rsidRPr="008474DF" w:rsidRDefault="008474DF" w:rsidP="008474DF">
      <w:pPr>
        <w:pStyle w:val="ListParagraph"/>
        <w:numPr>
          <w:ilvl w:val="1"/>
          <w:numId w:val="4"/>
        </w:numPr>
        <w:spacing w:after="0"/>
        <w:rPr>
          <w:b/>
          <w:sz w:val="24"/>
          <w:szCs w:val="24"/>
        </w:rPr>
      </w:pPr>
      <w:r>
        <w:rPr>
          <w:sz w:val="24"/>
          <w:szCs w:val="24"/>
        </w:rPr>
        <w:t>More than 13,300 customers enrolled to date in 3 years of program</w:t>
      </w:r>
    </w:p>
    <w:p w:rsidR="008474DF" w:rsidRPr="008474DF" w:rsidRDefault="008474DF" w:rsidP="008474DF">
      <w:pPr>
        <w:pStyle w:val="ListParagraph"/>
        <w:numPr>
          <w:ilvl w:val="0"/>
          <w:numId w:val="4"/>
        </w:numPr>
        <w:spacing w:after="0"/>
        <w:rPr>
          <w:b/>
          <w:sz w:val="24"/>
          <w:szCs w:val="24"/>
        </w:rPr>
      </w:pPr>
      <w:r>
        <w:rPr>
          <w:sz w:val="24"/>
          <w:szCs w:val="24"/>
        </w:rPr>
        <w:t>County</w:t>
      </w:r>
      <w:r w:rsidR="00680DA0">
        <w:rPr>
          <w:sz w:val="24"/>
          <w:szCs w:val="24"/>
        </w:rPr>
        <w:t>/Municipal</w:t>
      </w:r>
      <w:r>
        <w:rPr>
          <w:sz w:val="24"/>
          <w:szCs w:val="24"/>
        </w:rPr>
        <w:t xml:space="preserve"> program</w:t>
      </w:r>
    </w:p>
    <w:p w:rsidR="008474DF" w:rsidRPr="008474DF" w:rsidRDefault="008474DF" w:rsidP="008474DF">
      <w:pPr>
        <w:pStyle w:val="ListParagraph"/>
        <w:numPr>
          <w:ilvl w:val="1"/>
          <w:numId w:val="4"/>
        </w:numPr>
        <w:spacing w:after="0"/>
        <w:rPr>
          <w:b/>
          <w:sz w:val="24"/>
          <w:szCs w:val="24"/>
        </w:rPr>
      </w:pPr>
      <w:r>
        <w:rPr>
          <w:sz w:val="24"/>
          <w:szCs w:val="24"/>
        </w:rPr>
        <w:t>National RECs used</w:t>
      </w:r>
    </w:p>
    <w:p w:rsidR="008474DF" w:rsidRPr="00680DA0" w:rsidRDefault="008474DF" w:rsidP="008474DF">
      <w:pPr>
        <w:pStyle w:val="ListParagraph"/>
        <w:numPr>
          <w:ilvl w:val="1"/>
          <w:numId w:val="4"/>
        </w:numPr>
        <w:spacing w:after="0"/>
        <w:rPr>
          <w:b/>
          <w:sz w:val="24"/>
          <w:szCs w:val="24"/>
        </w:rPr>
      </w:pPr>
      <w:r>
        <w:rPr>
          <w:sz w:val="24"/>
          <w:szCs w:val="24"/>
        </w:rPr>
        <w:t>Contract with VEPGA for rate lower than commercial and residential because of the national market and the lack of a customer support component for the program</w:t>
      </w:r>
    </w:p>
    <w:p w:rsidR="00680DA0" w:rsidRPr="006D5201" w:rsidRDefault="00680DA0" w:rsidP="00680DA0">
      <w:pPr>
        <w:pStyle w:val="ListParagraph"/>
        <w:numPr>
          <w:ilvl w:val="0"/>
          <w:numId w:val="4"/>
        </w:numPr>
        <w:spacing w:after="0"/>
        <w:rPr>
          <w:b/>
          <w:sz w:val="24"/>
          <w:szCs w:val="24"/>
        </w:rPr>
      </w:pPr>
      <w:r>
        <w:rPr>
          <w:sz w:val="24"/>
          <w:szCs w:val="24"/>
        </w:rPr>
        <w:t>Dominion Green Power will consider buying RECs from any Virginia renewable energy system.</w:t>
      </w:r>
    </w:p>
    <w:p w:rsidR="006D5201" w:rsidRDefault="006D5201" w:rsidP="006D5201">
      <w:pPr>
        <w:pStyle w:val="ListParagraph"/>
        <w:spacing w:after="0"/>
        <w:rPr>
          <w:b/>
          <w:sz w:val="24"/>
          <w:szCs w:val="24"/>
        </w:rPr>
      </w:pPr>
    </w:p>
    <w:p w:rsidR="004D2D47" w:rsidRDefault="006D5201" w:rsidP="004D2D47">
      <w:pPr>
        <w:spacing w:after="0"/>
        <w:rPr>
          <w:sz w:val="24"/>
          <w:szCs w:val="24"/>
        </w:rPr>
      </w:pPr>
      <w:r>
        <w:rPr>
          <w:b/>
          <w:sz w:val="24"/>
          <w:szCs w:val="24"/>
        </w:rPr>
        <w:t>Analysis of Offshore Wind in Maryland</w:t>
      </w:r>
      <w:r w:rsidR="004D2D47">
        <w:rPr>
          <w:b/>
          <w:sz w:val="24"/>
          <w:szCs w:val="24"/>
        </w:rPr>
        <w:t xml:space="preserve"> </w:t>
      </w:r>
      <w:r w:rsidR="004D2D47">
        <w:rPr>
          <w:sz w:val="24"/>
          <w:szCs w:val="24"/>
        </w:rPr>
        <w:t>(</w:t>
      </w:r>
      <w:r>
        <w:rPr>
          <w:sz w:val="24"/>
          <w:szCs w:val="24"/>
        </w:rPr>
        <w:t>Sean Williamson, UMD CIER</w:t>
      </w:r>
      <w:r w:rsidR="004D2D47">
        <w:rPr>
          <w:sz w:val="24"/>
          <w:szCs w:val="24"/>
        </w:rPr>
        <w:t>)</w:t>
      </w:r>
    </w:p>
    <w:p w:rsidR="00FA1FB0" w:rsidRDefault="009C5D70" w:rsidP="004D2D47">
      <w:pPr>
        <w:pStyle w:val="ListParagraph"/>
        <w:numPr>
          <w:ilvl w:val="0"/>
          <w:numId w:val="4"/>
        </w:numPr>
        <w:spacing w:after="0"/>
        <w:rPr>
          <w:sz w:val="24"/>
          <w:szCs w:val="24"/>
        </w:rPr>
      </w:pPr>
      <w:r>
        <w:rPr>
          <w:sz w:val="24"/>
          <w:szCs w:val="24"/>
        </w:rPr>
        <w:t>Mr. Williamson presented on the status of developing offshore wind on the Eastern seaboard, as reviewed in a report completed by CIER in 2010.</w:t>
      </w:r>
    </w:p>
    <w:p w:rsidR="009C5D70" w:rsidRDefault="009C5D70" w:rsidP="004D2D47">
      <w:pPr>
        <w:pStyle w:val="ListParagraph"/>
        <w:numPr>
          <w:ilvl w:val="0"/>
          <w:numId w:val="4"/>
        </w:numPr>
        <w:spacing w:after="0"/>
        <w:rPr>
          <w:sz w:val="24"/>
          <w:szCs w:val="24"/>
        </w:rPr>
      </w:pPr>
      <w:r>
        <w:rPr>
          <w:sz w:val="24"/>
          <w:szCs w:val="24"/>
        </w:rPr>
        <w:t>At the end of 2010 there was 3,000 MW of offshore wind in the world, but none in the US</w:t>
      </w:r>
    </w:p>
    <w:p w:rsidR="009C5D70" w:rsidRDefault="009C5D70" w:rsidP="009C5D70">
      <w:pPr>
        <w:pStyle w:val="ListParagraph"/>
        <w:numPr>
          <w:ilvl w:val="1"/>
          <w:numId w:val="4"/>
        </w:numPr>
        <w:spacing w:after="0"/>
        <w:rPr>
          <w:sz w:val="24"/>
          <w:szCs w:val="24"/>
        </w:rPr>
      </w:pPr>
      <w:r>
        <w:rPr>
          <w:sz w:val="24"/>
          <w:szCs w:val="24"/>
        </w:rPr>
        <w:t>There is 2,300 MW proposed in 9 projects in New Jersey, Delaware, and Massachusetts</w:t>
      </w:r>
    </w:p>
    <w:p w:rsidR="009C5D70" w:rsidRDefault="009C5D70" w:rsidP="009C5D70">
      <w:pPr>
        <w:pStyle w:val="ListParagraph"/>
        <w:numPr>
          <w:ilvl w:val="0"/>
          <w:numId w:val="4"/>
        </w:numPr>
        <w:spacing w:after="0"/>
        <w:rPr>
          <w:sz w:val="24"/>
          <w:szCs w:val="24"/>
        </w:rPr>
      </w:pPr>
      <w:r>
        <w:rPr>
          <w:sz w:val="24"/>
          <w:szCs w:val="24"/>
        </w:rPr>
        <w:t>These wind farms would be in federal waters, requiring states and developers to go through a process with BOEMRE</w:t>
      </w:r>
    </w:p>
    <w:p w:rsidR="009C5D70" w:rsidRDefault="009C5D70" w:rsidP="009C5D70">
      <w:pPr>
        <w:pStyle w:val="ListParagraph"/>
        <w:numPr>
          <w:ilvl w:val="0"/>
          <w:numId w:val="4"/>
        </w:numPr>
        <w:spacing w:after="0"/>
        <w:rPr>
          <w:sz w:val="24"/>
          <w:szCs w:val="24"/>
        </w:rPr>
      </w:pPr>
      <w:r>
        <w:rPr>
          <w:sz w:val="24"/>
          <w:szCs w:val="24"/>
        </w:rPr>
        <w:t>The Atlantic Wind Connection would be a transmission backbone connecting Atlantic offshore wind capacity to key substations in 4 states</w:t>
      </w:r>
    </w:p>
    <w:p w:rsidR="009C5D70" w:rsidRDefault="009C5D70" w:rsidP="009C5D70">
      <w:pPr>
        <w:pStyle w:val="ListParagraph"/>
        <w:numPr>
          <w:ilvl w:val="1"/>
          <w:numId w:val="4"/>
        </w:numPr>
        <w:spacing w:after="0"/>
        <w:rPr>
          <w:sz w:val="24"/>
          <w:szCs w:val="24"/>
        </w:rPr>
      </w:pPr>
      <w:r>
        <w:rPr>
          <w:sz w:val="24"/>
          <w:szCs w:val="24"/>
        </w:rPr>
        <w:t>It is on track for development as early as 2016</w:t>
      </w:r>
    </w:p>
    <w:p w:rsidR="009C5D70" w:rsidRDefault="009C5D70" w:rsidP="009C5D70">
      <w:pPr>
        <w:pStyle w:val="ListParagraph"/>
        <w:numPr>
          <w:ilvl w:val="0"/>
          <w:numId w:val="4"/>
        </w:numPr>
        <w:spacing w:after="0"/>
        <w:rPr>
          <w:sz w:val="24"/>
          <w:szCs w:val="24"/>
        </w:rPr>
      </w:pPr>
      <w:r>
        <w:rPr>
          <w:sz w:val="24"/>
          <w:szCs w:val="24"/>
        </w:rPr>
        <w:t xml:space="preserve">Based on present technology, Maryland will need significant offshore wind resources to meet its Renewable Portfolio Standard </w:t>
      </w:r>
    </w:p>
    <w:p w:rsidR="009C5D70" w:rsidRDefault="009C5D70" w:rsidP="009C5D70">
      <w:pPr>
        <w:pStyle w:val="ListParagraph"/>
        <w:numPr>
          <w:ilvl w:val="0"/>
          <w:numId w:val="4"/>
        </w:numPr>
        <w:spacing w:after="0"/>
        <w:rPr>
          <w:sz w:val="24"/>
          <w:szCs w:val="24"/>
        </w:rPr>
      </w:pPr>
      <w:r>
        <w:rPr>
          <w:sz w:val="24"/>
          <w:szCs w:val="24"/>
        </w:rPr>
        <w:t xml:space="preserve">Maryland’s potential </w:t>
      </w:r>
      <w:r w:rsidR="00087622">
        <w:rPr>
          <w:sz w:val="24"/>
          <w:szCs w:val="24"/>
        </w:rPr>
        <w:t xml:space="preserve">offshore wind </w:t>
      </w:r>
      <w:r>
        <w:rPr>
          <w:sz w:val="24"/>
          <w:szCs w:val="24"/>
        </w:rPr>
        <w:t>area responds to shipping concerns.</w:t>
      </w:r>
    </w:p>
    <w:p w:rsidR="009C5D70" w:rsidRDefault="009C5D70" w:rsidP="009C5D70">
      <w:pPr>
        <w:pStyle w:val="ListParagraph"/>
        <w:numPr>
          <w:ilvl w:val="0"/>
          <w:numId w:val="4"/>
        </w:numPr>
        <w:spacing w:after="0"/>
        <w:rPr>
          <w:sz w:val="24"/>
          <w:szCs w:val="24"/>
        </w:rPr>
      </w:pPr>
      <w:r>
        <w:rPr>
          <w:sz w:val="24"/>
          <w:szCs w:val="24"/>
        </w:rPr>
        <w:t>A call for developers is anticipated to be released in 2012</w:t>
      </w:r>
    </w:p>
    <w:p w:rsidR="009C5D70" w:rsidRDefault="009C5D70" w:rsidP="009C5D70">
      <w:pPr>
        <w:pStyle w:val="ListParagraph"/>
        <w:numPr>
          <w:ilvl w:val="0"/>
          <w:numId w:val="4"/>
        </w:numPr>
        <w:spacing w:after="0"/>
        <w:rPr>
          <w:sz w:val="24"/>
          <w:szCs w:val="24"/>
        </w:rPr>
      </w:pPr>
      <w:r>
        <w:rPr>
          <w:sz w:val="24"/>
          <w:szCs w:val="24"/>
        </w:rPr>
        <w:t xml:space="preserve">An offshore wind act is anticipated to be </w:t>
      </w:r>
      <w:r w:rsidR="00087622">
        <w:rPr>
          <w:sz w:val="24"/>
          <w:szCs w:val="24"/>
        </w:rPr>
        <w:t>introduced</w:t>
      </w:r>
      <w:r>
        <w:rPr>
          <w:sz w:val="24"/>
          <w:szCs w:val="24"/>
        </w:rPr>
        <w:t xml:space="preserve"> in the state’s legislative session again this year</w:t>
      </w:r>
    </w:p>
    <w:p w:rsidR="006A118F" w:rsidRDefault="006A118F" w:rsidP="009C5D70">
      <w:pPr>
        <w:pStyle w:val="ListParagraph"/>
        <w:numPr>
          <w:ilvl w:val="0"/>
          <w:numId w:val="4"/>
        </w:numPr>
        <w:spacing w:after="0"/>
        <w:rPr>
          <w:sz w:val="24"/>
          <w:szCs w:val="24"/>
        </w:rPr>
      </w:pPr>
      <w:r>
        <w:rPr>
          <w:sz w:val="24"/>
          <w:szCs w:val="24"/>
        </w:rPr>
        <w:t>There are still issues to resolve moving forward</w:t>
      </w:r>
    </w:p>
    <w:p w:rsidR="006A118F" w:rsidRDefault="006A118F" w:rsidP="006A118F">
      <w:pPr>
        <w:pStyle w:val="ListParagraph"/>
        <w:numPr>
          <w:ilvl w:val="1"/>
          <w:numId w:val="4"/>
        </w:numPr>
        <w:spacing w:after="0"/>
        <w:rPr>
          <w:sz w:val="24"/>
          <w:szCs w:val="24"/>
        </w:rPr>
      </w:pPr>
      <w:r>
        <w:rPr>
          <w:sz w:val="24"/>
          <w:szCs w:val="24"/>
        </w:rPr>
        <w:t>Interconnection studies and approval from the Maryland PSC are required; PSC approval is not clearly laid out and requires legislation</w:t>
      </w:r>
    </w:p>
    <w:p w:rsidR="006A118F" w:rsidRDefault="006A118F" w:rsidP="006A118F">
      <w:pPr>
        <w:pStyle w:val="ListParagraph"/>
        <w:numPr>
          <w:ilvl w:val="1"/>
          <w:numId w:val="4"/>
        </w:numPr>
        <w:spacing w:after="0"/>
        <w:rPr>
          <w:sz w:val="24"/>
          <w:szCs w:val="24"/>
        </w:rPr>
      </w:pPr>
      <w:r>
        <w:rPr>
          <w:sz w:val="24"/>
          <w:szCs w:val="24"/>
        </w:rPr>
        <w:t>Uncertainty on how many developers would share the costs of necessary upgrades make the projects riskier</w:t>
      </w:r>
    </w:p>
    <w:p w:rsidR="006A118F" w:rsidRDefault="006A118F" w:rsidP="006A118F">
      <w:pPr>
        <w:pStyle w:val="ListParagraph"/>
        <w:numPr>
          <w:ilvl w:val="1"/>
          <w:numId w:val="4"/>
        </w:numPr>
        <w:spacing w:after="0"/>
        <w:rPr>
          <w:sz w:val="24"/>
          <w:szCs w:val="24"/>
        </w:rPr>
      </w:pPr>
      <w:r>
        <w:rPr>
          <w:sz w:val="24"/>
          <w:szCs w:val="24"/>
        </w:rPr>
        <w:t>Project costs depend on where interconnection occurs</w:t>
      </w:r>
    </w:p>
    <w:p w:rsidR="006A118F" w:rsidRDefault="006A118F" w:rsidP="006A118F">
      <w:pPr>
        <w:pStyle w:val="ListParagraph"/>
        <w:numPr>
          <w:ilvl w:val="2"/>
          <w:numId w:val="4"/>
        </w:numPr>
        <w:spacing w:after="0"/>
        <w:rPr>
          <w:sz w:val="24"/>
          <w:szCs w:val="24"/>
        </w:rPr>
      </w:pPr>
      <w:r>
        <w:rPr>
          <w:sz w:val="24"/>
          <w:szCs w:val="24"/>
        </w:rPr>
        <w:t xml:space="preserve">Example: </w:t>
      </w:r>
      <w:proofErr w:type="spellStart"/>
      <w:r>
        <w:rPr>
          <w:sz w:val="24"/>
          <w:szCs w:val="24"/>
        </w:rPr>
        <w:t>Bluewater</w:t>
      </w:r>
      <w:proofErr w:type="spellEnd"/>
      <w:r>
        <w:rPr>
          <w:sz w:val="24"/>
          <w:szCs w:val="24"/>
        </w:rPr>
        <w:t xml:space="preserve"> Wind originally intended to interconnect to Ocean City, but the current project proposal will interconnect at Bethany Beach because costs are $21 million instead of $200 million</w:t>
      </w:r>
    </w:p>
    <w:p w:rsidR="006A118F" w:rsidRDefault="006A118F" w:rsidP="006A118F">
      <w:pPr>
        <w:pStyle w:val="ListParagraph"/>
        <w:numPr>
          <w:ilvl w:val="1"/>
          <w:numId w:val="4"/>
        </w:numPr>
        <w:spacing w:after="0"/>
        <w:rPr>
          <w:sz w:val="24"/>
          <w:szCs w:val="24"/>
        </w:rPr>
      </w:pPr>
      <w:r>
        <w:rPr>
          <w:sz w:val="24"/>
          <w:szCs w:val="24"/>
        </w:rPr>
        <w:t xml:space="preserve">Radar and military operations are additional variables for developers to consider </w:t>
      </w:r>
    </w:p>
    <w:p w:rsidR="006A118F" w:rsidRDefault="006A118F" w:rsidP="006A118F">
      <w:pPr>
        <w:pStyle w:val="ListParagraph"/>
        <w:numPr>
          <w:ilvl w:val="1"/>
          <w:numId w:val="4"/>
        </w:numPr>
        <w:spacing w:after="0"/>
        <w:rPr>
          <w:sz w:val="24"/>
          <w:szCs w:val="24"/>
        </w:rPr>
      </w:pPr>
      <w:r>
        <w:rPr>
          <w:sz w:val="24"/>
          <w:szCs w:val="24"/>
        </w:rPr>
        <w:t>Were hurricanes considered?</w:t>
      </w:r>
    </w:p>
    <w:p w:rsidR="006A118F" w:rsidRDefault="006A118F" w:rsidP="006A118F">
      <w:pPr>
        <w:pStyle w:val="ListParagraph"/>
        <w:numPr>
          <w:ilvl w:val="2"/>
          <w:numId w:val="4"/>
        </w:numPr>
        <w:spacing w:after="0"/>
        <w:rPr>
          <w:sz w:val="24"/>
          <w:szCs w:val="24"/>
        </w:rPr>
      </w:pPr>
      <w:r>
        <w:rPr>
          <w:sz w:val="24"/>
          <w:szCs w:val="24"/>
        </w:rPr>
        <w:t>Likely will not change area, because hurricane would affect entire study area the same</w:t>
      </w:r>
      <w:r w:rsidR="00087622">
        <w:rPr>
          <w:sz w:val="24"/>
          <w:szCs w:val="24"/>
        </w:rPr>
        <w:t xml:space="preserve"> way</w:t>
      </w:r>
    </w:p>
    <w:p w:rsidR="006A118F" w:rsidRDefault="006A118F" w:rsidP="006A118F">
      <w:pPr>
        <w:pStyle w:val="ListParagraph"/>
        <w:numPr>
          <w:ilvl w:val="1"/>
          <w:numId w:val="4"/>
        </w:numPr>
        <w:spacing w:after="0"/>
        <w:rPr>
          <w:sz w:val="24"/>
          <w:szCs w:val="24"/>
        </w:rPr>
      </w:pPr>
      <w:r>
        <w:rPr>
          <w:sz w:val="24"/>
          <w:szCs w:val="24"/>
        </w:rPr>
        <w:t>Turbines in water greater than 30 meters de</w:t>
      </w:r>
      <w:r w:rsidR="00087622">
        <w:rPr>
          <w:sz w:val="24"/>
          <w:szCs w:val="24"/>
        </w:rPr>
        <w:t>e</w:t>
      </w:r>
      <w:r>
        <w:rPr>
          <w:sz w:val="24"/>
          <w:szCs w:val="24"/>
        </w:rPr>
        <w:t>p have substantial increase in cost</w:t>
      </w:r>
    </w:p>
    <w:p w:rsidR="006A118F" w:rsidRDefault="006A118F" w:rsidP="006A118F">
      <w:pPr>
        <w:pStyle w:val="ListParagraph"/>
        <w:numPr>
          <w:ilvl w:val="2"/>
          <w:numId w:val="4"/>
        </w:numPr>
        <w:spacing w:after="0"/>
        <w:rPr>
          <w:sz w:val="24"/>
          <w:szCs w:val="24"/>
        </w:rPr>
      </w:pPr>
      <w:r>
        <w:rPr>
          <w:sz w:val="24"/>
          <w:szCs w:val="24"/>
        </w:rPr>
        <w:t xml:space="preserve">Out of 9 projects proposed on the east coast only one, in Maine, is </w:t>
      </w:r>
      <w:r w:rsidR="00087622">
        <w:rPr>
          <w:sz w:val="24"/>
          <w:szCs w:val="24"/>
        </w:rPr>
        <w:t xml:space="preserve">in </w:t>
      </w:r>
      <w:r>
        <w:rPr>
          <w:sz w:val="24"/>
          <w:szCs w:val="24"/>
        </w:rPr>
        <w:t>deep</w:t>
      </w:r>
      <w:r w:rsidR="00087622">
        <w:rPr>
          <w:sz w:val="24"/>
          <w:szCs w:val="24"/>
        </w:rPr>
        <w:t xml:space="preserve"> </w:t>
      </w:r>
      <w:r>
        <w:rPr>
          <w:sz w:val="24"/>
          <w:szCs w:val="24"/>
        </w:rPr>
        <w:t>water</w:t>
      </w:r>
    </w:p>
    <w:p w:rsidR="006A118F" w:rsidRDefault="006A118F" w:rsidP="006A118F">
      <w:pPr>
        <w:pStyle w:val="ListParagraph"/>
        <w:numPr>
          <w:ilvl w:val="1"/>
          <w:numId w:val="4"/>
        </w:numPr>
        <w:spacing w:after="0"/>
        <w:rPr>
          <w:sz w:val="24"/>
          <w:szCs w:val="24"/>
        </w:rPr>
      </w:pPr>
      <w:r>
        <w:rPr>
          <w:sz w:val="24"/>
          <w:szCs w:val="24"/>
        </w:rPr>
        <w:t>Credits, operation and maintenance costs, reliability, and greenhouse gas impacts are additional variables moving forward</w:t>
      </w:r>
    </w:p>
    <w:p w:rsidR="006A118F" w:rsidRDefault="006A118F" w:rsidP="006A118F">
      <w:pPr>
        <w:pStyle w:val="ListParagraph"/>
        <w:numPr>
          <w:ilvl w:val="0"/>
          <w:numId w:val="4"/>
        </w:numPr>
        <w:spacing w:after="0"/>
        <w:rPr>
          <w:sz w:val="24"/>
          <w:szCs w:val="24"/>
        </w:rPr>
      </w:pPr>
      <w:r>
        <w:rPr>
          <w:sz w:val="24"/>
          <w:szCs w:val="24"/>
        </w:rPr>
        <w:t>Did the report consider jobs created?</w:t>
      </w:r>
    </w:p>
    <w:p w:rsidR="006A118F" w:rsidRDefault="006A118F" w:rsidP="006A118F">
      <w:pPr>
        <w:pStyle w:val="ListParagraph"/>
        <w:numPr>
          <w:ilvl w:val="1"/>
          <w:numId w:val="4"/>
        </w:numPr>
        <w:spacing w:after="0"/>
        <w:rPr>
          <w:sz w:val="24"/>
          <w:szCs w:val="24"/>
        </w:rPr>
      </w:pPr>
      <w:r>
        <w:rPr>
          <w:sz w:val="24"/>
          <w:szCs w:val="24"/>
        </w:rPr>
        <w:t xml:space="preserve">This study did not. There have been other reports that have examined this. Jeff Bond noted that a Climate Action </w:t>
      </w:r>
      <w:r w:rsidR="00087622">
        <w:rPr>
          <w:sz w:val="24"/>
          <w:szCs w:val="24"/>
        </w:rPr>
        <w:t xml:space="preserve">Network </w:t>
      </w:r>
      <w:r>
        <w:rPr>
          <w:sz w:val="24"/>
          <w:szCs w:val="24"/>
        </w:rPr>
        <w:t>meeting in Baltimore talked about the job creation of offshore wind</w:t>
      </w:r>
      <w:r w:rsidR="00087622">
        <w:rPr>
          <w:sz w:val="24"/>
          <w:szCs w:val="24"/>
        </w:rPr>
        <w:t xml:space="preserve"> in MD</w:t>
      </w:r>
      <w:r>
        <w:rPr>
          <w:sz w:val="24"/>
          <w:szCs w:val="24"/>
        </w:rPr>
        <w:t>.</w:t>
      </w:r>
    </w:p>
    <w:p w:rsidR="006A118F" w:rsidRDefault="006A118F" w:rsidP="006A118F">
      <w:pPr>
        <w:pStyle w:val="ListParagraph"/>
        <w:numPr>
          <w:ilvl w:val="0"/>
          <w:numId w:val="4"/>
        </w:numPr>
        <w:spacing w:after="0"/>
        <w:rPr>
          <w:sz w:val="24"/>
          <w:szCs w:val="24"/>
        </w:rPr>
      </w:pPr>
      <w:r>
        <w:rPr>
          <w:sz w:val="24"/>
          <w:szCs w:val="24"/>
        </w:rPr>
        <w:t xml:space="preserve">NRG recently backed out of </w:t>
      </w:r>
      <w:proofErr w:type="spellStart"/>
      <w:r>
        <w:rPr>
          <w:sz w:val="24"/>
          <w:szCs w:val="24"/>
        </w:rPr>
        <w:t>Bluewater</w:t>
      </w:r>
      <w:proofErr w:type="spellEnd"/>
      <w:r>
        <w:rPr>
          <w:sz w:val="24"/>
          <w:szCs w:val="24"/>
        </w:rPr>
        <w:t xml:space="preserve"> Wind due to market/investor uncertainty.</w:t>
      </w:r>
    </w:p>
    <w:p w:rsidR="006A118F" w:rsidRPr="006D5201" w:rsidRDefault="006A118F" w:rsidP="006A118F">
      <w:pPr>
        <w:pStyle w:val="ListParagraph"/>
        <w:numPr>
          <w:ilvl w:val="0"/>
          <w:numId w:val="4"/>
        </w:numPr>
        <w:spacing w:after="0"/>
        <w:rPr>
          <w:sz w:val="24"/>
          <w:szCs w:val="24"/>
        </w:rPr>
      </w:pPr>
      <w:r>
        <w:rPr>
          <w:sz w:val="24"/>
          <w:szCs w:val="24"/>
        </w:rPr>
        <w:t>Cape Wind project continues to go back and forth with financing and approval.</w:t>
      </w:r>
    </w:p>
    <w:p w:rsidR="003A5FBA" w:rsidRDefault="003A5FBA" w:rsidP="003A5FBA">
      <w:pPr>
        <w:pStyle w:val="ListParagraph"/>
        <w:spacing w:after="0"/>
        <w:rPr>
          <w:b/>
          <w:sz w:val="24"/>
          <w:szCs w:val="24"/>
        </w:rPr>
      </w:pPr>
    </w:p>
    <w:p w:rsidR="00087622" w:rsidRDefault="00087622" w:rsidP="000A3FB7">
      <w:pPr>
        <w:spacing w:after="0"/>
        <w:rPr>
          <w:b/>
          <w:sz w:val="24"/>
          <w:szCs w:val="24"/>
        </w:rPr>
      </w:pPr>
    </w:p>
    <w:p w:rsidR="00087622" w:rsidRDefault="00087622" w:rsidP="000A3FB7">
      <w:pPr>
        <w:spacing w:after="0"/>
        <w:rPr>
          <w:b/>
          <w:sz w:val="24"/>
          <w:szCs w:val="24"/>
        </w:rPr>
      </w:pPr>
    </w:p>
    <w:p w:rsidR="00087622" w:rsidRDefault="00087622" w:rsidP="000A3FB7">
      <w:pPr>
        <w:spacing w:after="0"/>
        <w:rPr>
          <w:b/>
          <w:sz w:val="24"/>
          <w:szCs w:val="24"/>
        </w:rPr>
      </w:pPr>
    </w:p>
    <w:p w:rsidR="00087622" w:rsidRDefault="00087622" w:rsidP="000A3FB7">
      <w:pPr>
        <w:spacing w:after="0"/>
        <w:rPr>
          <w:b/>
          <w:sz w:val="24"/>
          <w:szCs w:val="24"/>
        </w:rPr>
      </w:pPr>
    </w:p>
    <w:p w:rsidR="000A3FB7" w:rsidRDefault="000A3FB7" w:rsidP="000A3FB7">
      <w:pPr>
        <w:spacing w:after="0"/>
        <w:rPr>
          <w:b/>
          <w:sz w:val="24"/>
          <w:szCs w:val="24"/>
        </w:rPr>
      </w:pPr>
      <w:r>
        <w:rPr>
          <w:b/>
          <w:sz w:val="24"/>
          <w:szCs w:val="24"/>
        </w:rPr>
        <w:t>Roundtable Exchange</w:t>
      </w:r>
    </w:p>
    <w:p w:rsidR="003A5FBA" w:rsidRPr="009C5D70" w:rsidRDefault="009C5D70" w:rsidP="006D5201">
      <w:pPr>
        <w:pStyle w:val="ListParagraph"/>
        <w:numPr>
          <w:ilvl w:val="0"/>
          <w:numId w:val="4"/>
        </w:numPr>
        <w:spacing w:after="0"/>
        <w:rPr>
          <w:b/>
          <w:sz w:val="24"/>
          <w:szCs w:val="24"/>
        </w:rPr>
      </w:pPr>
      <w:r>
        <w:rPr>
          <w:sz w:val="24"/>
          <w:szCs w:val="24"/>
        </w:rPr>
        <w:t xml:space="preserve">Mr. </w:t>
      </w:r>
      <w:proofErr w:type="spellStart"/>
      <w:r>
        <w:rPr>
          <w:sz w:val="24"/>
          <w:szCs w:val="24"/>
        </w:rPr>
        <w:t>Gurgick</w:t>
      </w:r>
      <w:proofErr w:type="spellEnd"/>
      <w:r>
        <w:rPr>
          <w:sz w:val="24"/>
          <w:szCs w:val="24"/>
        </w:rPr>
        <w:t xml:space="preserve"> is working with </w:t>
      </w:r>
      <w:proofErr w:type="spellStart"/>
      <w:r>
        <w:rPr>
          <w:sz w:val="24"/>
          <w:szCs w:val="24"/>
        </w:rPr>
        <w:t>LVestus</w:t>
      </w:r>
      <w:proofErr w:type="spellEnd"/>
      <w:r w:rsidR="00C46F9E">
        <w:rPr>
          <w:sz w:val="24"/>
          <w:szCs w:val="24"/>
        </w:rPr>
        <w:t xml:space="preserve"> </w:t>
      </w:r>
      <w:r>
        <w:rPr>
          <w:sz w:val="24"/>
          <w:szCs w:val="24"/>
        </w:rPr>
        <w:t>to develop geothermal in the region</w:t>
      </w:r>
    </w:p>
    <w:p w:rsidR="009C5D70" w:rsidRPr="009C5D70" w:rsidRDefault="009C5D70" w:rsidP="009C5D70">
      <w:pPr>
        <w:pStyle w:val="ListParagraph"/>
        <w:numPr>
          <w:ilvl w:val="1"/>
          <w:numId w:val="4"/>
        </w:numPr>
        <w:spacing w:after="0"/>
        <w:rPr>
          <w:b/>
          <w:sz w:val="24"/>
          <w:szCs w:val="24"/>
        </w:rPr>
      </w:pPr>
      <w:r>
        <w:rPr>
          <w:sz w:val="24"/>
          <w:szCs w:val="24"/>
        </w:rPr>
        <w:t xml:space="preserve">Working with </w:t>
      </w:r>
      <w:r w:rsidR="00087622">
        <w:rPr>
          <w:sz w:val="24"/>
          <w:szCs w:val="24"/>
        </w:rPr>
        <w:t>an</w:t>
      </w:r>
      <w:r>
        <w:rPr>
          <w:sz w:val="24"/>
          <w:szCs w:val="24"/>
        </w:rPr>
        <w:t xml:space="preserve"> existing lake cooling system</w:t>
      </w:r>
      <w:r w:rsidR="00087622">
        <w:rPr>
          <w:sz w:val="24"/>
          <w:szCs w:val="24"/>
        </w:rPr>
        <w:t xml:space="preserve"> in Reston</w:t>
      </w:r>
      <w:r>
        <w:rPr>
          <w:sz w:val="24"/>
          <w:szCs w:val="24"/>
        </w:rPr>
        <w:t>. Likely will not work because they are not interested in adding heat to their system and making it close-looped.</w:t>
      </w:r>
    </w:p>
    <w:p w:rsidR="009C5D70" w:rsidRPr="009C5D70" w:rsidRDefault="009C5D70" w:rsidP="009C5D70">
      <w:pPr>
        <w:pStyle w:val="ListParagraph"/>
        <w:numPr>
          <w:ilvl w:val="1"/>
          <w:numId w:val="4"/>
        </w:numPr>
        <w:spacing w:after="0"/>
        <w:rPr>
          <w:b/>
          <w:sz w:val="24"/>
          <w:szCs w:val="24"/>
        </w:rPr>
      </w:pPr>
      <w:r>
        <w:rPr>
          <w:sz w:val="24"/>
          <w:szCs w:val="24"/>
        </w:rPr>
        <w:t>Will be talking with Greenbelt, Inc soon</w:t>
      </w:r>
    </w:p>
    <w:p w:rsidR="009C5D70" w:rsidRPr="009C5D70" w:rsidRDefault="009C5D70" w:rsidP="009C5D70">
      <w:pPr>
        <w:pStyle w:val="ListParagraph"/>
        <w:numPr>
          <w:ilvl w:val="0"/>
          <w:numId w:val="4"/>
        </w:numPr>
        <w:spacing w:after="0"/>
        <w:rPr>
          <w:b/>
          <w:sz w:val="24"/>
          <w:szCs w:val="24"/>
        </w:rPr>
      </w:pPr>
      <w:r>
        <w:rPr>
          <w:sz w:val="24"/>
          <w:szCs w:val="24"/>
        </w:rPr>
        <w:t>Dr. Hancock thanks committee members for contributions to weekly television program that continue to be successful</w:t>
      </w:r>
    </w:p>
    <w:p w:rsidR="009C5D70" w:rsidRPr="009C5D70" w:rsidRDefault="009C5D70" w:rsidP="009C5D70">
      <w:pPr>
        <w:pStyle w:val="ListParagraph"/>
        <w:numPr>
          <w:ilvl w:val="0"/>
          <w:numId w:val="4"/>
        </w:numPr>
        <w:spacing w:after="0"/>
        <w:rPr>
          <w:b/>
          <w:sz w:val="24"/>
          <w:szCs w:val="24"/>
        </w:rPr>
      </w:pPr>
      <w:r>
        <w:rPr>
          <w:sz w:val="24"/>
          <w:szCs w:val="24"/>
        </w:rPr>
        <w:t>Mr. Roby welcomes anyone to the LPP facility for a demonstration</w:t>
      </w:r>
    </w:p>
    <w:p w:rsidR="009C5D70" w:rsidRPr="006D5201" w:rsidRDefault="009C5D70" w:rsidP="009C5D70">
      <w:pPr>
        <w:pStyle w:val="ListParagraph"/>
        <w:numPr>
          <w:ilvl w:val="0"/>
          <w:numId w:val="4"/>
        </w:numPr>
        <w:spacing w:after="0"/>
        <w:rPr>
          <w:b/>
          <w:sz w:val="24"/>
          <w:szCs w:val="24"/>
        </w:rPr>
      </w:pPr>
      <w:r>
        <w:rPr>
          <w:sz w:val="24"/>
          <w:szCs w:val="24"/>
        </w:rPr>
        <w:t>Mr. King updated the committee on the Integrated Energy Task Force. The final report from consultant FVB Energy is due any time now, examining the business case for district energy systems in the COG region.</w:t>
      </w:r>
    </w:p>
    <w:p w:rsidR="006D5201" w:rsidRDefault="006D5201" w:rsidP="006D5201">
      <w:pPr>
        <w:pStyle w:val="ListParagraph"/>
        <w:spacing w:after="0"/>
        <w:rPr>
          <w:b/>
          <w:sz w:val="24"/>
          <w:szCs w:val="24"/>
        </w:rPr>
      </w:pPr>
    </w:p>
    <w:p w:rsidR="008261C3" w:rsidRPr="00A811DF" w:rsidRDefault="008261C3" w:rsidP="00A811DF">
      <w:pPr>
        <w:spacing w:after="0"/>
        <w:rPr>
          <w:b/>
          <w:sz w:val="24"/>
          <w:szCs w:val="24"/>
        </w:rPr>
      </w:pPr>
      <w:r w:rsidRPr="00A811DF">
        <w:rPr>
          <w:b/>
          <w:sz w:val="24"/>
          <w:szCs w:val="24"/>
        </w:rPr>
        <w:t>Next Meeting Date and Adjournment</w:t>
      </w:r>
    </w:p>
    <w:p w:rsidR="00853841" w:rsidRDefault="00853841" w:rsidP="005E2A56">
      <w:pPr>
        <w:pStyle w:val="ListParagraph"/>
        <w:numPr>
          <w:ilvl w:val="1"/>
          <w:numId w:val="11"/>
        </w:numPr>
        <w:tabs>
          <w:tab w:val="left" w:pos="450"/>
        </w:tabs>
        <w:spacing w:after="0"/>
        <w:ind w:left="720"/>
        <w:rPr>
          <w:sz w:val="24"/>
          <w:szCs w:val="24"/>
        </w:rPr>
      </w:pPr>
      <w:r>
        <w:rPr>
          <w:sz w:val="24"/>
          <w:szCs w:val="24"/>
        </w:rPr>
        <w:t>Meeting adjourned 12:</w:t>
      </w:r>
      <w:r w:rsidR="003A5FBA">
        <w:rPr>
          <w:sz w:val="24"/>
          <w:szCs w:val="24"/>
        </w:rPr>
        <w:t>0</w:t>
      </w:r>
      <w:r>
        <w:rPr>
          <w:sz w:val="24"/>
          <w:szCs w:val="24"/>
        </w:rPr>
        <w:t>0pm.</w:t>
      </w:r>
    </w:p>
    <w:p w:rsidR="00850DD6" w:rsidRDefault="00850DD6" w:rsidP="005E2A56">
      <w:pPr>
        <w:pStyle w:val="ListParagraph"/>
        <w:numPr>
          <w:ilvl w:val="1"/>
          <w:numId w:val="11"/>
        </w:numPr>
        <w:tabs>
          <w:tab w:val="left" w:pos="450"/>
        </w:tabs>
        <w:spacing w:after="0"/>
        <w:ind w:left="720"/>
        <w:rPr>
          <w:sz w:val="24"/>
          <w:szCs w:val="24"/>
        </w:rPr>
      </w:pPr>
      <w:r>
        <w:rPr>
          <w:sz w:val="24"/>
          <w:szCs w:val="24"/>
        </w:rPr>
        <w:t xml:space="preserve">Next planning conference call is </w:t>
      </w:r>
      <w:r w:rsidR="006D5201">
        <w:rPr>
          <w:sz w:val="24"/>
          <w:szCs w:val="24"/>
        </w:rPr>
        <w:t>January 5</w:t>
      </w:r>
      <w:r w:rsidR="006D5201" w:rsidRPr="006D5201">
        <w:rPr>
          <w:sz w:val="24"/>
          <w:szCs w:val="24"/>
          <w:vertAlign w:val="superscript"/>
        </w:rPr>
        <w:t>th</w:t>
      </w:r>
      <w:r w:rsidR="006D5201">
        <w:rPr>
          <w:sz w:val="24"/>
          <w:szCs w:val="24"/>
        </w:rPr>
        <w:t xml:space="preserve"> </w:t>
      </w:r>
      <w:r>
        <w:rPr>
          <w:sz w:val="24"/>
          <w:szCs w:val="24"/>
        </w:rPr>
        <w:t>at 10am.</w:t>
      </w:r>
    </w:p>
    <w:p w:rsidR="00850DD6" w:rsidRPr="00F6721F" w:rsidRDefault="00850DD6" w:rsidP="005E2A56">
      <w:pPr>
        <w:pStyle w:val="ListParagraph"/>
        <w:numPr>
          <w:ilvl w:val="1"/>
          <w:numId w:val="11"/>
        </w:numPr>
        <w:tabs>
          <w:tab w:val="left" w:pos="450"/>
        </w:tabs>
        <w:spacing w:after="0"/>
        <w:ind w:left="720"/>
        <w:rPr>
          <w:sz w:val="24"/>
          <w:szCs w:val="24"/>
        </w:rPr>
      </w:pPr>
      <w:r>
        <w:rPr>
          <w:sz w:val="24"/>
          <w:szCs w:val="24"/>
        </w:rPr>
        <w:t xml:space="preserve">Next meeting is </w:t>
      </w:r>
      <w:r w:rsidR="006D5201">
        <w:rPr>
          <w:sz w:val="24"/>
          <w:szCs w:val="24"/>
        </w:rPr>
        <w:t xml:space="preserve">January </w:t>
      </w:r>
      <w:r>
        <w:rPr>
          <w:sz w:val="24"/>
          <w:szCs w:val="24"/>
        </w:rPr>
        <w:t>1</w:t>
      </w:r>
      <w:r w:rsidR="006D5201">
        <w:rPr>
          <w:sz w:val="24"/>
          <w:szCs w:val="24"/>
        </w:rPr>
        <w:t>9</w:t>
      </w:r>
      <w:r w:rsidRPr="00850DD6">
        <w:rPr>
          <w:sz w:val="24"/>
          <w:szCs w:val="24"/>
          <w:vertAlign w:val="superscript"/>
        </w:rPr>
        <w:t>th</w:t>
      </w:r>
      <w:r>
        <w:rPr>
          <w:sz w:val="24"/>
          <w:szCs w:val="24"/>
        </w:rPr>
        <w:t xml:space="preserve"> at 10am.</w:t>
      </w:r>
    </w:p>
    <w:sectPr w:rsidR="00850DD6" w:rsidRPr="00F6721F" w:rsidSect="007129B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DA0" w:rsidRDefault="00680DA0" w:rsidP="00FC255D">
      <w:pPr>
        <w:spacing w:after="0" w:line="240" w:lineRule="auto"/>
      </w:pPr>
      <w:r>
        <w:separator/>
      </w:r>
    </w:p>
  </w:endnote>
  <w:endnote w:type="continuationSeparator" w:id="0">
    <w:p w:rsidR="00680DA0" w:rsidRDefault="00680DA0" w:rsidP="00FC2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513196"/>
      <w:docPartObj>
        <w:docPartGallery w:val="Page Numbers (Bottom of Page)"/>
        <w:docPartUnique/>
      </w:docPartObj>
    </w:sdtPr>
    <w:sdtContent>
      <w:sdt>
        <w:sdtPr>
          <w:id w:val="565050523"/>
          <w:docPartObj>
            <w:docPartGallery w:val="Page Numbers (Top of Page)"/>
            <w:docPartUnique/>
          </w:docPartObj>
        </w:sdtPr>
        <w:sdtContent>
          <w:p w:rsidR="00680DA0" w:rsidRDefault="00680DA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87622">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87622">
              <w:rPr>
                <w:b/>
                <w:noProof/>
              </w:rPr>
              <w:t>5</w:t>
            </w:r>
            <w:r>
              <w:rPr>
                <w:b/>
                <w:sz w:val="24"/>
                <w:szCs w:val="24"/>
              </w:rPr>
              <w:fldChar w:fldCharType="end"/>
            </w:r>
          </w:p>
        </w:sdtContent>
      </w:sdt>
    </w:sdtContent>
  </w:sdt>
  <w:p w:rsidR="00680DA0" w:rsidRDefault="00680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DA0" w:rsidRDefault="00680DA0" w:rsidP="00FC255D">
      <w:pPr>
        <w:spacing w:after="0" w:line="240" w:lineRule="auto"/>
      </w:pPr>
      <w:r>
        <w:separator/>
      </w:r>
    </w:p>
  </w:footnote>
  <w:footnote w:type="continuationSeparator" w:id="0">
    <w:p w:rsidR="00680DA0" w:rsidRDefault="00680DA0" w:rsidP="00FC25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2CF1"/>
    <w:multiLevelType w:val="hybridMultilevel"/>
    <w:tmpl w:val="A3600C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17CE3"/>
    <w:multiLevelType w:val="hybridMultilevel"/>
    <w:tmpl w:val="C7629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334D0"/>
    <w:multiLevelType w:val="hybridMultilevel"/>
    <w:tmpl w:val="AE6E6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D5D0C"/>
    <w:multiLevelType w:val="hybridMultilevel"/>
    <w:tmpl w:val="A7B8AABE"/>
    <w:lvl w:ilvl="0" w:tplc="CEEA7CC2">
      <w:start w:val="1"/>
      <w:numFmt w:val="bullet"/>
      <w:lvlText w:val=""/>
      <w:lvlJc w:val="left"/>
      <w:pPr>
        <w:tabs>
          <w:tab w:val="num" w:pos="720"/>
        </w:tabs>
        <w:ind w:left="720" w:hanging="360"/>
      </w:pPr>
      <w:rPr>
        <w:rFonts w:ascii="Wingdings 2" w:hAnsi="Wingdings 2" w:hint="default"/>
      </w:rPr>
    </w:lvl>
    <w:lvl w:ilvl="1" w:tplc="98A6B5A6" w:tentative="1">
      <w:start w:val="1"/>
      <w:numFmt w:val="bullet"/>
      <w:lvlText w:val=""/>
      <w:lvlJc w:val="left"/>
      <w:pPr>
        <w:tabs>
          <w:tab w:val="num" w:pos="1440"/>
        </w:tabs>
        <w:ind w:left="1440" w:hanging="360"/>
      </w:pPr>
      <w:rPr>
        <w:rFonts w:ascii="Wingdings 2" w:hAnsi="Wingdings 2" w:hint="default"/>
      </w:rPr>
    </w:lvl>
    <w:lvl w:ilvl="2" w:tplc="461E46FE" w:tentative="1">
      <w:start w:val="1"/>
      <w:numFmt w:val="bullet"/>
      <w:lvlText w:val=""/>
      <w:lvlJc w:val="left"/>
      <w:pPr>
        <w:tabs>
          <w:tab w:val="num" w:pos="2160"/>
        </w:tabs>
        <w:ind w:left="2160" w:hanging="360"/>
      </w:pPr>
      <w:rPr>
        <w:rFonts w:ascii="Wingdings 2" w:hAnsi="Wingdings 2" w:hint="default"/>
      </w:rPr>
    </w:lvl>
    <w:lvl w:ilvl="3" w:tplc="123C0802" w:tentative="1">
      <w:start w:val="1"/>
      <w:numFmt w:val="bullet"/>
      <w:lvlText w:val=""/>
      <w:lvlJc w:val="left"/>
      <w:pPr>
        <w:tabs>
          <w:tab w:val="num" w:pos="2880"/>
        </w:tabs>
        <w:ind w:left="2880" w:hanging="360"/>
      </w:pPr>
      <w:rPr>
        <w:rFonts w:ascii="Wingdings 2" w:hAnsi="Wingdings 2" w:hint="default"/>
      </w:rPr>
    </w:lvl>
    <w:lvl w:ilvl="4" w:tplc="71949AA0" w:tentative="1">
      <w:start w:val="1"/>
      <w:numFmt w:val="bullet"/>
      <w:lvlText w:val=""/>
      <w:lvlJc w:val="left"/>
      <w:pPr>
        <w:tabs>
          <w:tab w:val="num" w:pos="3600"/>
        </w:tabs>
        <w:ind w:left="3600" w:hanging="360"/>
      </w:pPr>
      <w:rPr>
        <w:rFonts w:ascii="Wingdings 2" w:hAnsi="Wingdings 2" w:hint="default"/>
      </w:rPr>
    </w:lvl>
    <w:lvl w:ilvl="5" w:tplc="8EA860FA" w:tentative="1">
      <w:start w:val="1"/>
      <w:numFmt w:val="bullet"/>
      <w:lvlText w:val=""/>
      <w:lvlJc w:val="left"/>
      <w:pPr>
        <w:tabs>
          <w:tab w:val="num" w:pos="4320"/>
        </w:tabs>
        <w:ind w:left="4320" w:hanging="360"/>
      </w:pPr>
      <w:rPr>
        <w:rFonts w:ascii="Wingdings 2" w:hAnsi="Wingdings 2" w:hint="default"/>
      </w:rPr>
    </w:lvl>
    <w:lvl w:ilvl="6" w:tplc="D4DCA07A" w:tentative="1">
      <w:start w:val="1"/>
      <w:numFmt w:val="bullet"/>
      <w:lvlText w:val=""/>
      <w:lvlJc w:val="left"/>
      <w:pPr>
        <w:tabs>
          <w:tab w:val="num" w:pos="5040"/>
        </w:tabs>
        <w:ind w:left="5040" w:hanging="360"/>
      </w:pPr>
      <w:rPr>
        <w:rFonts w:ascii="Wingdings 2" w:hAnsi="Wingdings 2" w:hint="default"/>
      </w:rPr>
    </w:lvl>
    <w:lvl w:ilvl="7" w:tplc="D14CF798" w:tentative="1">
      <w:start w:val="1"/>
      <w:numFmt w:val="bullet"/>
      <w:lvlText w:val=""/>
      <w:lvlJc w:val="left"/>
      <w:pPr>
        <w:tabs>
          <w:tab w:val="num" w:pos="5760"/>
        </w:tabs>
        <w:ind w:left="5760" w:hanging="360"/>
      </w:pPr>
      <w:rPr>
        <w:rFonts w:ascii="Wingdings 2" w:hAnsi="Wingdings 2" w:hint="default"/>
      </w:rPr>
    </w:lvl>
    <w:lvl w:ilvl="8" w:tplc="3648D7A2" w:tentative="1">
      <w:start w:val="1"/>
      <w:numFmt w:val="bullet"/>
      <w:lvlText w:val=""/>
      <w:lvlJc w:val="left"/>
      <w:pPr>
        <w:tabs>
          <w:tab w:val="num" w:pos="6480"/>
        </w:tabs>
        <w:ind w:left="6480" w:hanging="360"/>
      </w:pPr>
      <w:rPr>
        <w:rFonts w:ascii="Wingdings 2" w:hAnsi="Wingdings 2" w:hint="default"/>
      </w:rPr>
    </w:lvl>
  </w:abstractNum>
  <w:abstractNum w:abstractNumId="4">
    <w:nsid w:val="1910241B"/>
    <w:multiLevelType w:val="hybridMultilevel"/>
    <w:tmpl w:val="B732A3EE"/>
    <w:lvl w:ilvl="0" w:tplc="4FAC0F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96F5C"/>
    <w:multiLevelType w:val="hybridMultilevel"/>
    <w:tmpl w:val="F730B00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77476"/>
    <w:multiLevelType w:val="hybridMultilevel"/>
    <w:tmpl w:val="CB9240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A1DCE"/>
    <w:multiLevelType w:val="hybridMultilevel"/>
    <w:tmpl w:val="36C0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34C49"/>
    <w:multiLevelType w:val="hybridMultilevel"/>
    <w:tmpl w:val="89864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014DA9"/>
    <w:multiLevelType w:val="hybridMultilevel"/>
    <w:tmpl w:val="12AEE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85B8D"/>
    <w:multiLevelType w:val="hybridMultilevel"/>
    <w:tmpl w:val="4614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43015"/>
    <w:multiLevelType w:val="hybridMultilevel"/>
    <w:tmpl w:val="8B58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A2B77"/>
    <w:multiLevelType w:val="hybridMultilevel"/>
    <w:tmpl w:val="642E98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C29B5"/>
    <w:multiLevelType w:val="hybridMultilevel"/>
    <w:tmpl w:val="0322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B00AC"/>
    <w:multiLevelType w:val="hybridMultilevel"/>
    <w:tmpl w:val="D6C008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C022F2"/>
    <w:multiLevelType w:val="hybridMultilevel"/>
    <w:tmpl w:val="D0DE69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2A64ED"/>
    <w:multiLevelType w:val="hybridMultilevel"/>
    <w:tmpl w:val="46547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7A7763"/>
    <w:multiLevelType w:val="hybridMultilevel"/>
    <w:tmpl w:val="AB36D0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B0D31"/>
    <w:multiLevelType w:val="hybridMultilevel"/>
    <w:tmpl w:val="119044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F35B65"/>
    <w:multiLevelType w:val="hybridMultilevel"/>
    <w:tmpl w:val="B8504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9807E8"/>
    <w:multiLevelType w:val="hybridMultilevel"/>
    <w:tmpl w:val="EF68E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B57919"/>
    <w:multiLevelType w:val="hybridMultilevel"/>
    <w:tmpl w:val="900ED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938F7"/>
    <w:multiLevelType w:val="hybridMultilevel"/>
    <w:tmpl w:val="920E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4"/>
  </w:num>
  <w:num w:numId="4">
    <w:abstractNumId w:val="19"/>
  </w:num>
  <w:num w:numId="5">
    <w:abstractNumId w:val="18"/>
  </w:num>
  <w:num w:numId="6">
    <w:abstractNumId w:val="13"/>
  </w:num>
  <w:num w:numId="7">
    <w:abstractNumId w:val="2"/>
  </w:num>
  <w:num w:numId="8">
    <w:abstractNumId w:val="9"/>
  </w:num>
  <w:num w:numId="9">
    <w:abstractNumId w:val="22"/>
  </w:num>
  <w:num w:numId="10">
    <w:abstractNumId w:val="21"/>
  </w:num>
  <w:num w:numId="11">
    <w:abstractNumId w:val="0"/>
  </w:num>
  <w:num w:numId="12">
    <w:abstractNumId w:val="4"/>
  </w:num>
  <w:num w:numId="13">
    <w:abstractNumId w:val="3"/>
  </w:num>
  <w:num w:numId="14">
    <w:abstractNumId w:val="20"/>
  </w:num>
  <w:num w:numId="15">
    <w:abstractNumId w:val="10"/>
  </w:num>
  <w:num w:numId="16">
    <w:abstractNumId w:val="8"/>
  </w:num>
  <w:num w:numId="17">
    <w:abstractNumId w:val="6"/>
  </w:num>
  <w:num w:numId="18">
    <w:abstractNumId w:val="15"/>
  </w:num>
  <w:num w:numId="19">
    <w:abstractNumId w:val="16"/>
  </w:num>
  <w:num w:numId="20">
    <w:abstractNumId w:val="12"/>
  </w:num>
  <w:num w:numId="21">
    <w:abstractNumId w:val="5"/>
  </w:num>
  <w:num w:numId="22">
    <w:abstractNumId w:val="7"/>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20"/>
  <w:characterSpacingControl w:val="doNotCompress"/>
  <w:footnotePr>
    <w:footnote w:id="-1"/>
    <w:footnote w:id="0"/>
  </w:footnotePr>
  <w:endnotePr>
    <w:endnote w:id="-1"/>
    <w:endnote w:id="0"/>
  </w:endnotePr>
  <w:compat/>
  <w:rsids>
    <w:rsidRoot w:val="008261C3"/>
    <w:rsid w:val="00017AF4"/>
    <w:rsid w:val="000478BC"/>
    <w:rsid w:val="00052D08"/>
    <w:rsid w:val="00053CE5"/>
    <w:rsid w:val="00066AD7"/>
    <w:rsid w:val="00067E81"/>
    <w:rsid w:val="0008595B"/>
    <w:rsid w:val="00087622"/>
    <w:rsid w:val="000877CB"/>
    <w:rsid w:val="000902B8"/>
    <w:rsid w:val="00092D60"/>
    <w:rsid w:val="000A3FB7"/>
    <w:rsid w:val="000F6164"/>
    <w:rsid w:val="00112D5A"/>
    <w:rsid w:val="001145B2"/>
    <w:rsid w:val="00137242"/>
    <w:rsid w:val="0014145B"/>
    <w:rsid w:val="0014216B"/>
    <w:rsid w:val="00151388"/>
    <w:rsid w:val="00171F6C"/>
    <w:rsid w:val="001729B8"/>
    <w:rsid w:val="00183904"/>
    <w:rsid w:val="001A1C6D"/>
    <w:rsid w:val="001B2379"/>
    <w:rsid w:val="001C00D1"/>
    <w:rsid w:val="001F080E"/>
    <w:rsid w:val="002024AD"/>
    <w:rsid w:val="00223159"/>
    <w:rsid w:val="002268A2"/>
    <w:rsid w:val="00277317"/>
    <w:rsid w:val="00283247"/>
    <w:rsid w:val="002841C0"/>
    <w:rsid w:val="00290843"/>
    <w:rsid w:val="00296594"/>
    <w:rsid w:val="002A4E55"/>
    <w:rsid w:val="002A78A0"/>
    <w:rsid w:val="002C1D34"/>
    <w:rsid w:val="002E2A06"/>
    <w:rsid w:val="002F234D"/>
    <w:rsid w:val="00313348"/>
    <w:rsid w:val="003304EE"/>
    <w:rsid w:val="00335C1A"/>
    <w:rsid w:val="00384A90"/>
    <w:rsid w:val="003A5811"/>
    <w:rsid w:val="003A5FBA"/>
    <w:rsid w:val="003C0558"/>
    <w:rsid w:val="003E23DC"/>
    <w:rsid w:val="003F6248"/>
    <w:rsid w:val="00401CCA"/>
    <w:rsid w:val="00415AEB"/>
    <w:rsid w:val="00426C5E"/>
    <w:rsid w:val="00441062"/>
    <w:rsid w:val="00442374"/>
    <w:rsid w:val="0048057F"/>
    <w:rsid w:val="004831D4"/>
    <w:rsid w:val="004A393E"/>
    <w:rsid w:val="004B0B3A"/>
    <w:rsid w:val="004B0F36"/>
    <w:rsid w:val="004D2D47"/>
    <w:rsid w:val="004E57F7"/>
    <w:rsid w:val="004F28E8"/>
    <w:rsid w:val="005267DE"/>
    <w:rsid w:val="00543A81"/>
    <w:rsid w:val="005878FF"/>
    <w:rsid w:val="005B404C"/>
    <w:rsid w:val="005D24F8"/>
    <w:rsid w:val="005E2A56"/>
    <w:rsid w:val="006620E3"/>
    <w:rsid w:val="0068047A"/>
    <w:rsid w:val="00680DA0"/>
    <w:rsid w:val="006863DC"/>
    <w:rsid w:val="006A118F"/>
    <w:rsid w:val="006B0815"/>
    <w:rsid w:val="006D5201"/>
    <w:rsid w:val="006E02AE"/>
    <w:rsid w:val="006E43CB"/>
    <w:rsid w:val="006E5131"/>
    <w:rsid w:val="006F5A9F"/>
    <w:rsid w:val="00711D0E"/>
    <w:rsid w:val="007129BF"/>
    <w:rsid w:val="0073166D"/>
    <w:rsid w:val="00734F22"/>
    <w:rsid w:val="00735225"/>
    <w:rsid w:val="0076316C"/>
    <w:rsid w:val="00774475"/>
    <w:rsid w:val="00775F4B"/>
    <w:rsid w:val="00785065"/>
    <w:rsid w:val="00786B27"/>
    <w:rsid w:val="007A271F"/>
    <w:rsid w:val="007B2ABC"/>
    <w:rsid w:val="007B6887"/>
    <w:rsid w:val="007C5D51"/>
    <w:rsid w:val="00804046"/>
    <w:rsid w:val="00814FA1"/>
    <w:rsid w:val="008261C3"/>
    <w:rsid w:val="0083372A"/>
    <w:rsid w:val="00845612"/>
    <w:rsid w:val="008463BE"/>
    <w:rsid w:val="008474DF"/>
    <w:rsid w:val="00850DD6"/>
    <w:rsid w:val="00853187"/>
    <w:rsid w:val="00853841"/>
    <w:rsid w:val="00894D94"/>
    <w:rsid w:val="008B2455"/>
    <w:rsid w:val="0090244F"/>
    <w:rsid w:val="00924977"/>
    <w:rsid w:val="00925227"/>
    <w:rsid w:val="00926866"/>
    <w:rsid w:val="0094114B"/>
    <w:rsid w:val="00946120"/>
    <w:rsid w:val="009606E4"/>
    <w:rsid w:val="00976661"/>
    <w:rsid w:val="009955C4"/>
    <w:rsid w:val="009A5B1B"/>
    <w:rsid w:val="009C5D70"/>
    <w:rsid w:val="009D5EF5"/>
    <w:rsid w:val="009F29EA"/>
    <w:rsid w:val="00A42A82"/>
    <w:rsid w:val="00A43DA0"/>
    <w:rsid w:val="00A4528D"/>
    <w:rsid w:val="00A46D65"/>
    <w:rsid w:val="00A67AEA"/>
    <w:rsid w:val="00A73124"/>
    <w:rsid w:val="00A811DF"/>
    <w:rsid w:val="00AD158C"/>
    <w:rsid w:val="00AD3367"/>
    <w:rsid w:val="00AE0C44"/>
    <w:rsid w:val="00B021B5"/>
    <w:rsid w:val="00B21C81"/>
    <w:rsid w:val="00B31E08"/>
    <w:rsid w:val="00B4735A"/>
    <w:rsid w:val="00B62ABC"/>
    <w:rsid w:val="00B658CA"/>
    <w:rsid w:val="00B715CE"/>
    <w:rsid w:val="00B84EB3"/>
    <w:rsid w:val="00BE745E"/>
    <w:rsid w:val="00BF286E"/>
    <w:rsid w:val="00C315AB"/>
    <w:rsid w:val="00C35EBD"/>
    <w:rsid w:val="00C46F9E"/>
    <w:rsid w:val="00C528A7"/>
    <w:rsid w:val="00C72000"/>
    <w:rsid w:val="00C83DC2"/>
    <w:rsid w:val="00C92004"/>
    <w:rsid w:val="00CD3895"/>
    <w:rsid w:val="00D01963"/>
    <w:rsid w:val="00D14154"/>
    <w:rsid w:val="00D14914"/>
    <w:rsid w:val="00D16EC3"/>
    <w:rsid w:val="00D348A2"/>
    <w:rsid w:val="00D5674C"/>
    <w:rsid w:val="00D62951"/>
    <w:rsid w:val="00D66147"/>
    <w:rsid w:val="00D70212"/>
    <w:rsid w:val="00DB5845"/>
    <w:rsid w:val="00DC134E"/>
    <w:rsid w:val="00DC4126"/>
    <w:rsid w:val="00DD0CCF"/>
    <w:rsid w:val="00DD5DF6"/>
    <w:rsid w:val="00DE0FDD"/>
    <w:rsid w:val="00E00532"/>
    <w:rsid w:val="00E30350"/>
    <w:rsid w:val="00E32E64"/>
    <w:rsid w:val="00E40910"/>
    <w:rsid w:val="00E4327A"/>
    <w:rsid w:val="00E64C9E"/>
    <w:rsid w:val="00E900C7"/>
    <w:rsid w:val="00E915CE"/>
    <w:rsid w:val="00E977AC"/>
    <w:rsid w:val="00EA51F7"/>
    <w:rsid w:val="00EE187B"/>
    <w:rsid w:val="00EE195F"/>
    <w:rsid w:val="00EE5C4A"/>
    <w:rsid w:val="00EF7659"/>
    <w:rsid w:val="00F3697D"/>
    <w:rsid w:val="00F46401"/>
    <w:rsid w:val="00F6721F"/>
    <w:rsid w:val="00F70422"/>
    <w:rsid w:val="00F8041C"/>
    <w:rsid w:val="00F82DCF"/>
    <w:rsid w:val="00F91312"/>
    <w:rsid w:val="00FA1FB0"/>
    <w:rsid w:val="00FC255D"/>
    <w:rsid w:val="00FC785D"/>
    <w:rsid w:val="00FE0CAC"/>
    <w:rsid w:val="00FE3FF3"/>
    <w:rsid w:val="00FE40A8"/>
    <w:rsid w:val="00FF1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1C3"/>
    <w:pPr>
      <w:ind w:left="720"/>
      <w:contextualSpacing/>
    </w:pPr>
  </w:style>
  <w:style w:type="character" w:styleId="Hyperlink">
    <w:name w:val="Hyperlink"/>
    <w:basedOn w:val="DefaultParagraphFont"/>
    <w:uiPriority w:val="99"/>
    <w:unhideWhenUsed/>
    <w:rsid w:val="002841C0"/>
    <w:rPr>
      <w:color w:val="0000FF" w:themeColor="hyperlink"/>
      <w:u w:val="single"/>
    </w:rPr>
  </w:style>
  <w:style w:type="paragraph" w:styleId="BalloonText">
    <w:name w:val="Balloon Text"/>
    <w:basedOn w:val="Normal"/>
    <w:link w:val="BalloonTextChar"/>
    <w:uiPriority w:val="99"/>
    <w:semiHidden/>
    <w:unhideWhenUsed/>
    <w:rsid w:val="00090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2B8"/>
    <w:rPr>
      <w:rFonts w:ascii="Tahoma" w:hAnsi="Tahoma" w:cs="Tahoma"/>
      <w:sz w:val="16"/>
      <w:szCs w:val="16"/>
    </w:rPr>
  </w:style>
  <w:style w:type="paragraph" w:styleId="Header">
    <w:name w:val="header"/>
    <w:basedOn w:val="Normal"/>
    <w:link w:val="HeaderChar"/>
    <w:uiPriority w:val="99"/>
    <w:semiHidden/>
    <w:unhideWhenUsed/>
    <w:rsid w:val="00FC25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255D"/>
  </w:style>
  <w:style w:type="paragraph" w:styleId="Footer">
    <w:name w:val="footer"/>
    <w:basedOn w:val="Normal"/>
    <w:link w:val="FooterChar"/>
    <w:uiPriority w:val="99"/>
    <w:unhideWhenUsed/>
    <w:rsid w:val="00FC2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55D"/>
  </w:style>
  <w:style w:type="character" w:styleId="FollowedHyperlink">
    <w:name w:val="FollowedHyperlink"/>
    <w:basedOn w:val="DefaultParagraphFont"/>
    <w:uiPriority w:val="99"/>
    <w:semiHidden/>
    <w:unhideWhenUsed/>
    <w:rsid w:val="00D019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D35B7-9688-484F-A9C0-78074FEA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LaptopUser</dc:creator>
  <cp:lastModifiedBy>jaltavilla</cp:lastModifiedBy>
  <cp:revision>7</cp:revision>
  <cp:lastPrinted>2011-12-21T16:33:00Z</cp:lastPrinted>
  <dcterms:created xsi:type="dcterms:W3CDTF">2011-12-19T20:54:00Z</dcterms:created>
  <dcterms:modified xsi:type="dcterms:W3CDTF">2011-12-21T17:10:00Z</dcterms:modified>
</cp:coreProperties>
</file>