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BF17" w14:textId="7A553ED8" w:rsidR="00B96A0D" w:rsidRDefault="00B96A0D" w:rsidP="00016DD5">
      <w:pPr>
        <w:pStyle w:val="Heading2"/>
      </w:pPr>
      <w:r>
        <w:t xml:space="preserve">Item </w:t>
      </w:r>
      <w:r w:rsidR="00A4111A">
        <w:t>4</w:t>
      </w:r>
      <w:r>
        <w:t xml:space="preserve"> – </w:t>
      </w:r>
      <w:r w:rsidR="00A4111A">
        <w:t>Update about Upcoming Enhanced Mobility Solicitation</w:t>
      </w:r>
    </w:p>
    <w:p w14:paraId="74A11172" w14:textId="77777777" w:rsidR="00B96A0D" w:rsidRDefault="00B96A0D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702B655" w14:textId="5BD83D2D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A4111A">
        <w:rPr>
          <w:rFonts w:ascii="Franklin Gothic Book" w:hAnsi="Franklin Gothic Book" w:cs="Tahoma"/>
          <w:sz w:val="22"/>
          <w:szCs w:val="22"/>
        </w:rPr>
        <w:t>2023 Solicitation for Grant Applications</w:t>
      </w:r>
    </w:p>
    <w:p w14:paraId="2256A733" w14:textId="7159244E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Enhanced Mobility of Seniors and Individuals with Disabilities (Section 5310) Program</w:t>
      </w:r>
    </w:p>
    <w:p w14:paraId="478BA58E" w14:textId="535B2575" w:rsidR="00B956C3" w:rsidRDefault="00B956C3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A2EF0EB" w14:textId="3A5791BB" w:rsidR="00912E36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Mohammad Azeem Khan</w:t>
      </w:r>
    </w:p>
    <w:p w14:paraId="4C7E7339" w14:textId="4BBC810B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Enhanced Mobility Program Manager</w:t>
      </w:r>
    </w:p>
    <w:p w14:paraId="19AF56EB" w14:textId="76A639A1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1FDC188" w14:textId="5EC1ECD6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Access for All Committee</w:t>
      </w:r>
    </w:p>
    <w:p w14:paraId="50A7B13F" w14:textId="4F275266" w:rsidR="00A4111A" w:rsidRDefault="00A4111A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June 26, 2023</w:t>
      </w: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3F62FC1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A4111A">
        <w:rPr>
          <w:rFonts w:ascii="Franklin Gothic Book" w:hAnsi="Franklin Gothic Book" w:cs="Tahoma"/>
          <w:bCs/>
          <w:sz w:val="22"/>
          <w:szCs w:val="22"/>
        </w:rPr>
        <w:t>Purpose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3E538E" w14:textId="3632487D" w:rsidR="000D3E28" w:rsidRDefault="00A4111A" w:rsidP="00A4111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Provide brief overview of program and upcoming solicitation to prepare interested applicants in applying.</w:t>
      </w: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361B25" w14:textId="44FDC107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A4111A">
        <w:rPr>
          <w:rFonts w:ascii="Franklin Gothic Book" w:hAnsi="Franklin Gothic Book" w:cs="Tahoma"/>
          <w:bCs/>
          <w:sz w:val="22"/>
          <w:szCs w:val="22"/>
        </w:rPr>
        <w:t>FTA Enhanced Mobility Program</w:t>
      </w:r>
    </w:p>
    <w:p w14:paraId="593766F1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4A71CA4" w14:textId="735148C3" w:rsidR="00FD529F" w:rsidRDefault="00A4111A" w:rsidP="00A4111A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“Improve mobility for seniors and individuals with disabilities…by removing barriers to transportation services and expanding the transportation mobility options available.”</w:t>
      </w:r>
    </w:p>
    <w:p w14:paraId="10616132" w14:textId="02DA747D" w:rsidR="00A4111A" w:rsidRDefault="00A4111A" w:rsidP="00A4111A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11B3912A" w14:textId="41EBE49B" w:rsidR="00A4111A" w:rsidRPr="00A4111A" w:rsidRDefault="00A4111A" w:rsidP="00A4111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Matching grants that go above and beyond traditional public transit and AFA complementary paratransit service</w:t>
      </w:r>
    </w:p>
    <w:p w14:paraId="4F60BE15" w14:textId="77777777" w:rsidR="00B956C3" w:rsidRPr="00B956C3" w:rsidRDefault="00B956C3" w:rsidP="00B956C3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6F0D375" w14:textId="5B9E8E12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A4111A">
        <w:rPr>
          <w:rFonts w:ascii="Franklin Gothic Book" w:hAnsi="Franklin Gothic Book" w:cs="Tahoma"/>
          <w:bCs/>
          <w:sz w:val="22"/>
          <w:szCs w:val="22"/>
        </w:rPr>
        <w:t>Upcoming Solicitation Details</w:t>
      </w:r>
    </w:p>
    <w:p w14:paraId="7864671C" w14:textId="77777777" w:rsidR="00F05109" w:rsidRPr="00F05109" w:rsidRDefault="00F05109" w:rsidP="00F0510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15003B7" w14:textId="08EFDA1E" w:rsidR="000C1B7E" w:rsidRDefault="00A4111A" w:rsidP="000C1B7E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Pre-application conferences: August 2023</w:t>
      </w:r>
    </w:p>
    <w:p w14:paraId="748F6C8A" w14:textId="5A8BC31F" w:rsidR="00A4111A" w:rsidRDefault="00A4111A" w:rsidP="000C1B7E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Solicitation dates: August 1 – September 30, 2023</w:t>
      </w:r>
    </w:p>
    <w:p w14:paraId="3EC97592" w14:textId="6E4DD274" w:rsidR="00A4111A" w:rsidRDefault="00A4111A" w:rsidP="000C1B7E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Funding: Approximately $10.8 million</w:t>
      </w: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30273FE0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A4111A">
        <w:rPr>
          <w:rFonts w:ascii="Franklin Gothic Book" w:hAnsi="Franklin Gothic Book" w:cs="Tahoma"/>
          <w:bCs/>
          <w:sz w:val="22"/>
          <w:szCs w:val="22"/>
        </w:rPr>
        <w:t>Upcoming Solicitation Details, Cont’d</w:t>
      </w:r>
    </w:p>
    <w:p w14:paraId="39C69386" w14:textId="319FE1EE" w:rsidR="009B4A0B" w:rsidRDefault="009B4A0B" w:rsidP="009B4A0B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51D05F8" w14:textId="5038C46E" w:rsidR="009B4A0B" w:rsidRDefault="00A4111A" w:rsidP="005E425E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Matching funds (identified by applications):</w:t>
      </w:r>
    </w:p>
    <w:p w14:paraId="2CD498CA" w14:textId="18967B3E" w:rsidR="00A4111A" w:rsidRDefault="00A4111A" w:rsidP="00A4111A">
      <w:pPr>
        <w:pStyle w:val="ListParagraph"/>
        <w:numPr>
          <w:ilvl w:val="1"/>
          <w:numId w:val="3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Operating: 50%</w:t>
      </w:r>
    </w:p>
    <w:p w14:paraId="6002AFD8" w14:textId="2F5E045F" w:rsidR="00A4111A" w:rsidRDefault="00A4111A" w:rsidP="00A4111A">
      <w:pPr>
        <w:pStyle w:val="ListParagraph"/>
        <w:numPr>
          <w:ilvl w:val="1"/>
          <w:numId w:val="3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Capital and Mobility Management: 20%</w:t>
      </w:r>
    </w:p>
    <w:p w14:paraId="44DA7A04" w14:textId="0334F3D0" w:rsidR="00A4111A" w:rsidRPr="005E425E" w:rsidRDefault="00A4111A" w:rsidP="00A4111A">
      <w:pPr>
        <w:pStyle w:val="ListParagraph"/>
        <w:numPr>
          <w:ilvl w:val="0"/>
          <w:numId w:val="39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Funding period: 2 years</w:t>
      </w:r>
    </w:p>
    <w:p w14:paraId="37430688" w14:textId="77777777" w:rsidR="00502BF0" w:rsidRPr="005E425E" w:rsidRDefault="00502BF0" w:rsidP="005E425E">
      <w:p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</w:p>
    <w:p w14:paraId="57D6CB19" w14:textId="488AC171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A4111A">
        <w:rPr>
          <w:rFonts w:ascii="Franklin Gothic Book" w:hAnsi="Franklin Gothic Book" w:cs="Tahoma"/>
          <w:bCs/>
          <w:sz w:val="22"/>
          <w:szCs w:val="22"/>
        </w:rPr>
        <w:t>Upcoming Solicitation Details, Cont’d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0E744B8" w14:textId="7BEFF873" w:rsidR="005E425E" w:rsidRDefault="00A4111A" w:rsidP="00A4111A">
      <w:pPr>
        <w:pStyle w:val="NoSpacing"/>
        <w:numPr>
          <w:ilvl w:val="0"/>
          <w:numId w:val="41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Who can apply? Non-profit agencies, private providers, transit agencies, and local governments</w:t>
      </w:r>
    </w:p>
    <w:p w14:paraId="7AEA5B15" w14:textId="0016B8B4" w:rsidR="00A4111A" w:rsidRPr="00A4111A" w:rsidRDefault="00A4111A" w:rsidP="00A4111A">
      <w:pPr>
        <w:pStyle w:val="NoSpacing"/>
        <w:numPr>
          <w:ilvl w:val="0"/>
          <w:numId w:val="41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>What type of projects? Capital and operating grants that improve transportation for people with disabilities and older adults</w:t>
      </w:r>
    </w:p>
    <w:p w14:paraId="30820FE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5B1A62F6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A4111A">
        <w:rPr>
          <w:rFonts w:ascii="Franklin Gothic Book" w:hAnsi="Franklin Gothic Book" w:cs="Tahoma"/>
          <w:bCs/>
          <w:sz w:val="22"/>
          <w:szCs w:val="22"/>
        </w:rPr>
        <w:t>Upcoming Solicitation Details, Cont’d</w:t>
      </w:r>
    </w:p>
    <w:p w14:paraId="07051E01" w14:textId="35EB785A" w:rsidR="00BF52E9" w:rsidRDefault="00BF52E9" w:rsidP="00BF52E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B1A6E83" w14:textId="261F4215" w:rsidR="009532C7" w:rsidRDefault="00A4111A" w:rsidP="00A4111A">
      <w:pPr>
        <w:pStyle w:val="ListParagraph"/>
        <w:numPr>
          <w:ilvl w:val="0"/>
          <w:numId w:val="4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Mandatory Pre-Application Conferences:</w:t>
      </w:r>
    </w:p>
    <w:p w14:paraId="59A48ADF" w14:textId="6865B701" w:rsidR="00AC5EC5" w:rsidRDefault="00AC5EC5" w:rsidP="00AC5EC5">
      <w:pPr>
        <w:pStyle w:val="ListParagraph"/>
        <w:numPr>
          <w:ilvl w:val="1"/>
          <w:numId w:val="4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Maryland: Silver Spring Building at Veterans Plaza, Colesville Room. 1 Veterans Pl, Siler Spring, MD 20910. Friday, August 4, 2023. 10:00 AM – 12:00 PM</w:t>
      </w:r>
    </w:p>
    <w:p w14:paraId="212A8312" w14:textId="30932BF0" w:rsidR="00AC5EC5" w:rsidRDefault="00AC5EC5" w:rsidP="00AC5EC5">
      <w:pPr>
        <w:pStyle w:val="ListParagraph"/>
        <w:numPr>
          <w:ilvl w:val="1"/>
          <w:numId w:val="4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lastRenderedPageBreak/>
        <w:t>Virginia: Tysons-</w:t>
      </w:r>
      <w:proofErr w:type="spellStart"/>
      <w:r>
        <w:rPr>
          <w:rFonts w:ascii="Franklin Gothic Book" w:hAnsi="Franklin Gothic Book" w:cs="Tahoma"/>
          <w:bCs/>
          <w:sz w:val="22"/>
          <w:szCs w:val="22"/>
        </w:rPr>
        <w:t>Pimmit</w:t>
      </w:r>
      <w:proofErr w:type="spellEnd"/>
      <w:r>
        <w:rPr>
          <w:rFonts w:ascii="Franklin Gothic Book" w:hAnsi="Franklin Gothic Book" w:cs="Tahoma"/>
          <w:bCs/>
          <w:sz w:val="22"/>
          <w:szCs w:val="22"/>
        </w:rPr>
        <w:t xml:space="preserve"> Regional Library Meeting Room #2, 7584 Leesburg Pike, Falls Church, VA 22043. Tuesday, August 8, 2023. 10:00 AM – 12:00 PM.</w:t>
      </w:r>
    </w:p>
    <w:p w14:paraId="19095235" w14:textId="0D63F72B" w:rsidR="00AC5EC5" w:rsidRPr="00AC5EC5" w:rsidRDefault="00AC5EC5" w:rsidP="00AC5EC5">
      <w:pPr>
        <w:pStyle w:val="ListParagraph"/>
        <w:numPr>
          <w:ilvl w:val="1"/>
          <w:numId w:val="4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District of Columbia: Metropolitan Washington Council of Governments, 777 North Capitol Street NE, Suite 300, Washington, DC 20002. Wednesday, August 16, 2023. 10:00 AM – 12:00 PM. Virtual option available.</w:t>
      </w:r>
    </w:p>
    <w:p w14:paraId="4C55D8CF" w14:textId="77777777" w:rsidR="00A4111A" w:rsidRPr="00A4111A" w:rsidRDefault="00A4111A" w:rsidP="00A4111A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4C6F11CF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="00AC5EC5">
        <w:rPr>
          <w:rFonts w:ascii="Franklin Gothic Book" w:hAnsi="Franklin Gothic Book" w:cs="Tahoma"/>
          <w:bCs/>
          <w:sz w:val="22"/>
          <w:szCs w:val="22"/>
        </w:rPr>
        <w:t>Application Process: On-line System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4D8028E" w14:textId="2C4E2DE8" w:rsidR="00E3483A" w:rsidRDefault="00AC5EC5" w:rsidP="00AC5EC5">
      <w:pPr>
        <w:pStyle w:val="ListParagraph"/>
        <w:numPr>
          <w:ilvl w:val="0"/>
          <w:numId w:val="4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Application process and required documentation is extensive and comprehensive</w:t>
      </w:r>
    </w:p>
    <w:p w14:paraId="4E43E36A" w14:textId="22A24218" w:rsidR="00AC5EC5" w:rsidRDefault="00AC5EC5" w:rsidP="00AC5EC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5CE55C8" w14:textId="746DC4EC" w:rsidR="00AC5EC5" w:rsidRPr="00AC5EC5" w:rsidRDefault="00AC5EC5" w:rsidP="00AC5EC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includes a screenshot of the SAM.gov database, with text that states “Please provide your SAM.gov unique entity ID. If you do not have a SAM.gov unique entity ID at this time, you can leave this section blank. If your application is approved for funding, you will need to have a SAM.gov unique entity in order to receive FTA funds.”</w:t>
      </w:r>
    </w:p>
    <w:p w14:paraId="2DBD1A1C" w14:textId="77777777" w:rsidR="00AC5EC5" w:rsidRPr="009532C7" w:rsidRDefault="00AC5EC5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6431477" w14:textId="15D7C25B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AC5EC5">
        <w:rPr>
          <w:rFonts w:ascii="Franklin Gothic Book" w:hAnsi="Franklin Gothic Book" w:cs="Tahoma"/>
          <w:bCs/>
          <w:sz w:val="22"/>
          <w:szCs w:val="22"/>
        </w:rPr>
        <w:t>Washington DC-VA-MD Urbanized Area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EF20D1E" w14:textId="63C5374F" w:rsidR="001A5472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Projects must benefit populations in the Washington DC-VA-MD Urbanized Area.</w:t>
      </w:r>
    </w:p>
    <w:p w14:paraId="1FE7CC22" w14:textId="1A8F068D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7BFB0CA9" w14:textId="6AE227B5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 xml:space="preserve">See interactive map: </w:t>
      </w:r>
      <w:hyperlink r:id="rId10" w:history="1">
        <w:r w:rsidRPr="00AC5EC5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mwcog.org/</w:t>
        </w:r>
        <w:proofErr w:type="spellStart"/>
        <w:r w:rsidRPr="00AC5EC5">
          <w:rPr>
            <w:rStyle w:val="Hyperlink"/>
            <w:rFonts w:ascii="Franklin Gothic Book" w:hAnsi="Franklin Gothic Book" w:cs="Tahoma"/>
            <w:bCs/>
            <w:sz w:val="22"/>
            <w:szCs w:val="22"/>
          </w:rPr>
          <w:t>enhancedmobility</w:t>
        </w:r>
        <w:proofErr w:type="spellEnd"/>
      </w:hyperlink>
    </w:p>
    <w:p w14:paraId="44EE70CA" w14:textId="0A69BE37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15B30CBD" w14:textId="1ADE4150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includes a map of the Washington DC-VA-MD urbanized area.</w:t>
      </w:r>
    </w:p>
    <w:p w14:paraId="5B7C6836" w14:textId="4EB6CAC4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558D914D" w14:textId="1540AD8E" w:rsidR="00AC5EC5" w:rsidRDefault="00AC5EC5" w:rsidP="00FD63AF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10: Selection Process</w:t>
      </w:r>
    </w:p>
    <w:p w14:paraId="6D4EE571" w14:textId="26456DCB" w:rsidR="00AC5EC5" w:rsidRDefault="00AC5EC5" w:rsidP="00AC5EC5">
      <w:pPr>
        <w:pStyle w:val="ListParagraph"/>
        <w:numPr>
          <w:ilvl w:val="0"/>
          <w:numId w:val="43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Selection Committee of local representatives and national experts; chaired by a TPB member</w:t>
      </w:r>
    </w:p>
    <w:p w14:paraId="5091BA65" w14:textId="6805FF1D" w:rsidR="00AC5EC5" w:rsidRDefault="00AC5EC5" w:rsidP="00AC5EC5">
      <w:pPr>
        <w:pStyle w:val="ListParagraph"/>
        <w:numPr>
          <w:ilvl w:val="0"/>
          <w:numId w:val="43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Established by the Coordinated Human Service Transportation Plan</w:t>
      </w:r>
    </w:p>
    <w:p w14:paraId="4918E4E2" w14:textId="3DD94BCB" w:rsidR="00AC5EC5" w:rsidRDefault="00AC5EC5" w:rsidP="00AC5EC5">
      <w:pPr>
        <w:pStyle w:val="ListParagraph"/>
        <w:numPr>
          <w:ilvl w:val="0"/>
          <w:numId w:val="43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Schedule: TPB action to approve by December 2023</w:t>
      </w:r>
    </w:p>
    <w:p w14:paraId="543D8003" w14:textId="7AB40F57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</w:p>
    <w:p w14:paraId="68BD6355" w14:textId="2D61A320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Slide 11: Selection Process</w:t>
      </w:r>
    </w:p>
    <w:p w14:paraId="15BBD3B3" w14:textId="6A3F5550" w:rsidR="00AC5EC5" w:rsidRDefault="00AC5EC5" w:rsidP="00AC5EC5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Selection criteria include seven categories:</w:t>
      </w:r>
    </w:p>
    <w:p w14:paraId="1AB8DCFE" w14:textId="67684E4D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Coordination among agencies</w:t>
      </w:r>
    </w:p>
    <w:p w14:paraId="2790C5F4" w14:textId="1DFC38F4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Responsiveness to Coordinated Plan (includes scoring for priority projects)</w:t>
      </w:r>
    </w:p>
    <w:p w14:paraId="70219824" w14:textId="051D9E33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Capacity to manage an FTA grant</w:t>
      </w:r>
    </w:p>
    <w:p w14:paraId="5C4AC8F1" w14:textId="34218C70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Project feasibility</w:t>
      </w:r>
    </w:p>
    <w:p w14:paraId="06157623" w14:textId="45C14C52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Regional need</w:t>
      </w:r>
    </w:p>
    <w:p w14:paraId="2399CDB7" w14:textId="3239441A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Equity Emphasis Areas</w:t>
      </w:r>
    </w:p>
    <w:p w14:paraId="59F65935" w14:textId="22512284" w:rsidR="00AC5EC5" w:rsidRDefault="00AC5EC5" w:rsidP="00AC5EC5">
      <w:pPr>
        <w:pStyle w:val="ListParagraph"/>
        <w:numPr>
          <w:ilvl w:val="1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Customer focus</w:t>
      </w:r>
    </w:p>
    <w:p w14:paraId="1DA5F666" w14:textId="4AEB08E8" w:rsidR="00AC5EC5" w:rsidRDefault="00AC5EC5" w:rsidP="00AC5EC5">
      <w:pPr>
        <w:spacing w:after="0"/>
        <w:rPr>
          <w:rFonts w:ascii="Franklin Gothic Book" w:hAnsi="Franklin Gothic Book"/>
          <w:sz w:val="22"/>
          <w:szCs w:val="22"/>
        </w:rPr>
      </w:pPr>
    </w:p>
    <w:p w14:paraId="3EE3F4AF" w14:textId="21FF3FB1" w:rsidR="00AC5EC5" w:rsidRDefault="00AC5EC5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Slide 12: Priority Projects</w:t>
      </w:r>
    </w:p>
    <w:p w14:paraId="313F3425" w14:textId="599C613C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Priorities confirmed by AFA Committee to respond to the most significant unmet transportation needs:</w:t>
      </w:r>
    </w:p>
    <w:p w14:paraId="5F4B0E57" w14:textId="5D264237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Mobility management</w:t>
      </w:r>
    </w:p>
    <w:p w14:paraId="1FC71904" w14:textId="4321B4E5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Coordinated planning efforts</w:t>
      </w:r>
    </w:p>
    <w:p w14:paraId="7F2590C0" w14:textId="78121051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Travel training</w:t>
      </w:r>
    </w:p>
    <w:p w14:paraId="6808FA85" w14:textId="7AC0595E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Door-through-door or escorted transportation service</w:t>
      </w:r>
    </w:p>
    <w:p w14:paraId="40315EC3" w14:textId="289B8D8C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Increase access to transit stations</w:t>
      </w:r>
    </w:p>
    <w:p w14:paraId="7291F08C" w14:textId="2B028910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Increase wheelchair-accessible options in taxi and ride-hailing services</w:t>
      </w:r>
    </w:p>
    <w:p w14:paraId="1B51028E" w14:textId="66347699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Volunteer driver programs</w:t>
      </w:r>
    </w:p>
    <w:p w14:paraId="05B6AE31" w14:textId="7C4651FB" w:rsidR="00BE0743" w:rsidRDefault="00BE0743" w:rsidP="00BE0743">
      <w:pPr>
        <w:pStyle w:val="ListParagraph"/>
        <w:numPr>
          <w:ilvl w:val="0"/>
          <w:numId w:val="44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Tailored transportation service for clients of human service agencies (vehicle acquisition)</w:t>
      </w:r>
    </w:p>
    <w:p w14:paraId="30C3FC4D" w14:textId="41FBD234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</w:p>
    <w:p w14:paraId="74BBF1B9" w14:textId="7A9A9018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Slide 13: Learn More and Help Spread the Word</w:t>
      </w:r>
    </w:p>
    <w:p w14:paraId="1696E16E" w14:textId="2C3106CD" w:rsidR="00BE0743" w:rsidRDefault="00BE0743" w:rsidP="00BE0743">
      <w:pPr>
        <w:pStyle w:val="ListParagraph"/>
        <w:numPr>
          <w:ilvl w:val="0"/>
          <w:numId w:val="45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For more information: </w:t>
      </w:r>
      <w:hyperlink r:id="rId11" w:history="1">
        <w:r w:rsidRPr="00BE0743">
          <w:rPr>
            <w:rStyle w:val="Hyperlink"/>
            <w:rFonts w:ascii="Franklin Gothic Book" w:hAnsi="Franklin Gothic Book"/>
            <w:sz w:val="22"/>
            <w:szCs w:val="22"/>
          </w:rPr>
          <w:t>mwcog.org/enhancedmobility</w:t>
        </w:r>
      </w:hyperlink>
    </w:p>
    <w:p w14:paraId="640A6714" w14:textId="2435FA46" w:rsidR="00BE0743" w:rsidRDefault="00BE0743" w:rsidP="00BE0743">
      <w:pPr>
        <w:pStyle w:val="ListParagraph"/>
        <w:numPr>
          <w:ilvl w:val="0"/>
          <w:numId w:val="45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 TPB staff promote the grant opportunity</w:t>
      </w:r>
    </w:p>
    <w:p w14:paraId="45CF0621" w14:textId="77DA5632" w:rsidR="00BE0743" w:rsidRDefault="00BE0743" w:rsidP="00BE0743">
      <w:pPr>
        <w:pStyle w:val="ListParagraph"/>
        <w:numPr>
          <w:ilvl w:val="0"/>
          <w:numId w:val="45"/>
        </w:num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Engage TPB members to help spread the word</w:t>
      </w:r>
    </w:p>
    <w:p w14:paraId="0E29B76D" w14:textId="00A8B7B8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</w:p>
    <w:p w14:paraId="639CCD28" w14:textId="673A38AD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Slide 14: Contact Information</w:t>
      </w:r>
    </w:p>
    <w:p w14:paraId="3F9D4068" w14:textId="0EBC9D6B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</w:p>
    <w:p w14:paraId="74EFB7DB" w14:textId="526B9FBA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Mohammad Azeem Khan</w:t>
      </w:r>
    </w:p>
    <w:p w14:paraId="05DB7140" w14:textId="35EE72DD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Enhanced Mobility Program Manager</w:t>
      </w:r>
    </w:p>
    <w:p w14:paraId="17B95CF5" w14:textId="70A47DC6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(202) 962-3253</w:t>
      </w:r>
    </w:p>
    <w:p w14:paraId="717A11C3" w14:textId="63580F1E" w:rsid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hyperlink r:id="rId12" w:history="1">
        <w:r w:rsidRPr="00C73DE7">
          <w:rPr>
            <w:rStyle w:val="Hyperlink"/>
            <w:rFonts w:ascii="Franklin Gothic Book" w:hAnsi="Franklin Gothic Book"/>
            <w:sz w:val="22"/>
            <w:szCs w:val="22"/>
          </w:rPr>
          <w:t>mkhan@mwcog.org</w:t>
        </w:r>
      </w:hyperlink>
    </w:p>
    <w:p w14:paraId="3429592C" w14:textId="77777777" w:rsidR="00BE0743" w:rsidRPr="00BE0743" w:rsidRDefault="00BE0743" w:rsidP="00BE0743">
      <w:pPr>
        <w:spacing w:after="0"/>
        <w:rPr>
          <w:rFonts w:ascii="Franklin Gothic Book" w:hAnsi="Franklin Gothic Book"/>
          <w:sz w:val="22"/>
          <w:szCs w:val="22"/>
        </w:rPr>
      </w:pPr>
      <w:bookmarkStart w:id="0" w:name="_GoBack"/>
      <w:bookmarkEnd w:id="0"/>
    </w:p>
    <w:sectPr w:rsidR="00BE0743" w:rsidRPr="00BE0743" w:rsidSect="00BD326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8A3"/>
    <w:multiLevelType w:val="hybridMultilevel"/>
    <w:tmpl w:val="E62E2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46AD"/>
    <w:multiLevelType w:val="hybridMultilevel"/>
    <w:tmpl w:val="20B2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73A6"/>
    <w:multiLevelType w:val="hybridMultilevel"/>
    <w:tmpl w:val="F80ED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567"/>
    <w:multiLevelType w:val="hybridMultilevel"/>
    <w:tmpl w:val="6DA602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6AC9"/>
    <w:multiLevelType w:val="hybridMultilevel"/>
    <w:tmpl w:val="FD1A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B4438"/>
    <w:multiLevelType w:val="hybridMultilevel"/>
    <w:tmpl w:val="C43E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4E5"/>
    <w:multiLevelType w:val="hybridMultilevel"/>
    <w:tmpl w:val="07EA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D42"/>
    <w:multiLevelType w:val="hybridMultilevel"/>
    <w:tmpl w:val="324E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22A93"/>
    <w:multiLevelType w:val="hybridMultilevel"/>
    <w:tmpl w:val="61A8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65180"/>
    <w:multiLevelType w:val="hybridMultilevel"/>
    <w:tmpl w:val="C1FA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B7466"/>
    <w:multiLevelType w:val="hybridMultilevel"/>
    <w:tmpl w:val="0D8A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334B1"/>
    <w:multiLevelType w:val="hybridMultilevel"/>
    <w:tmpl w:val="4DC85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8597E"/>
    <w:multiLevelType w:val="hybridMultilevel"/>
    <w:tmpl w:val="3612E198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A293ECF"/>
    <w:multiLevelType w:val="hybridMultilevel"/>
    <w:tmpl w:val="8F84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04895"/>
    <w:multiLevelType w:val="hybridMultilevel"/>
    <w:tmpl w:val="EB5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37E89"/>
    <w:multiLevelType w:val="hybridMultilevel"/>
    <w:tmpl w:val="28B2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946C4"/>
    <w:multiLevelType w:val="hybridMultilevel"/>
    <w:tmpl w:val="46FC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9000C"/>
    <w:multiLevelType w:val="hybridMultilevel"/>
    <w:tmpl w:val="FD66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246DB"/>
    <w:multiLevelType w:val="hybridMultilevel"/>
    <w:tmpl w:val="36E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33539"/>
    <w:multiLevelType w:val="hybridMultilevel"/>
    <w:tmpl w:val="389C3D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26EE2F92"/>
    <w:multiLevelType w:val="hybridMultilevel"/>
    <w:tmpl w:val="6C7C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04314"/>
    <w:multiLevelType w:val="hybridMultilevel"/>
    <w:tmpl w:val="1C16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57B01"/>
    <w:multiLevelType w:val="hybridMultilevel"/>
    <w:tmpl w:val="B146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B11E8"/>
    <w:multiLevelType w:val="hybridMultilevel"/>
    <w:tmpl w:val="2B3299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A72B78"/>
    <w:multiLevelType w:val="hybridMultilevel"/>
    <w:tmpl w:val="C2C6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64C4B"/>
    <w:multiLevelType w:val="hybridMultilevel"/>
    <w:tmpl w:val="C9869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590775"/>
    <w:multiLevelType w:val="hybridMultilevel"/>
    <w:tmpl w:val="021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1F1F9D"/>
    <w:multiLevelType w:val="hybridMultilevel"/>
    <w:tmpl w:val="02D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077AB"/>
    <w:multiLevelType w:val="hybridMultilevel"/>
    <w:tmpl w:val="51FC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6625B"/>
    <w:multiLevelType w:val="hybridMultilevel"/>
    <w:tmpl w:val="1530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F0316"/>
    <w:multiLevelType w:val="hybridMultilevel"/>
    <w:tmpl w:val="EFA0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804D8"/>
    <w:multiLevelType w:val="hybridMultilevel"/>
    <w:tmpl w:val="1CCE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02279"/>
    <w:multiLevelType w:val="hybridMultilevel"/>
    <w:tmpl w:val="4F2E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91238"/>
    <w:multiLevelType w:val="hybridMultilevel"/>
    <w:tmpl w:val="276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B7500"/>
    <w:multiLevelType w:val="hybridMultilevel"/>
    <w:tmpl w:val="3EAA6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F5193E"/>
    <w:multiLevelType w:val="hybridMultilevel"/>
    <w:tmpl w:val="B1463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86AF6"/>
    <w:multiLevelType w:val="hybridMultilevel"/>
    <w:tmpl w:val="53C0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F47DC"/>
    <w:multiLevelType w:val="hybridMultilevel"/>
    <w:tmpl w:val="2166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401B3"/>
    <w:multiLevelType w:val="hybridMultilevel"/>
    <w:tmpl w:val="BAE2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47A04"/>
    <w:multiLevelType w:val="hybridMultilevel"/>
    <w:tmpl w:val="689C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7751E"/>
    <w:multiLevelType w:val="hybridMultilevel"/>
    <w:tmpl w:val="AE7E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03FEE"/>
    <w:multiLevelType w:val="hybridMultilevel"/>
    <w:tmpl w:val="94B2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6414"/>
    <w:multiLevelType w:val="hybridMultilevel"/>
    <w:tmpl w:val="EFA05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B0912"/>
    <w:multiLevelType w:val="hybridMultilevel"/>
    <w:tmpl w:val="47AE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4"/>
  </w:num>
  <w:num w:numId="5">
    <w:abstractNumId w:val="35"/>
  </w:num>
  <w:num w:numId="6">
    <w:abstractNumId w:val="30"/>
  </w:num>
  <w:num w:numId="7">
    <w:abstractNumId w:val="4"/>
  </w:num>
  <w:num w:numId="8">
    <w:abstractNumId w:val="20"/>
  </w:num>
  <w:num w:numId="9">
    <w:abstractNumId w:val="15"/>
  </w:num>
  <w:num w:numId="10">
    <w:abstractNumId w:val="21"/>
  </w:num>
  <w:num w:numId="11">
    <w:abstractNumId w:val="22"/>
  </w:num>
  <w:num w:numId="12">
    <w:abstractNumId w:val="33"/>
  </w:num>
  <w:num w:numId="13">
    <w:abstractNumId w:val="18"/>
  </w:num>
  <w:num w:numId="14">
    <w:abstractNumId w:val="25"/>
  </w:num>
  <w:num w:numId="15">
    <w:abstractNumId w:val="3"/>
  </w:num>
  <w:num w:numId="16">
    <w:abstractNumId w:val="12"/>
  </w:num>
  <w:num w:numId="17">
    <w:abstractNumId w:val="37"/>
  </w:num>
  <w:num w:numId="18">
    <w:abstractNumId w:val="17"/>
  </w:num>
  <w:num w:numId="19">
    <w:abstractNumId w:val="13"/>
  </w:num>
  <w:num w:numId="20">
    <w:abstractNumId w:val="38"/>
  </w:num>
  <w:num w:numId="21">
    <w:abstractNumId w:val="10"/>
  </w:num>
  <w:num w:numId="22">
    <w:abstractNumId w:val="31"/>
  </w:num>
  <w:num w:numId="23">
    <w:abstractNumId w:val="36"/>
  </w:num>
  <w:num w:numId="24">
    <w:abstractNumId w:val="40"/>
  </w:num>
  <w:num w:numId="25">
    <w:abstractNumId w:val="32"/>
  </w:num>
  <w:num w:numId="26">
    <w:abstractNumId w:val="7"/>
  </w:num>
  <w:num w:numId="27">
    <w:abstractNumId w:val="44"/>
  </w:num>
  <w:num w:numId="28">
    <w:abstractNumId w:val="43"/>
  </w:num>
  <w:num w:numId="29">
    <w:abstractNumId w:val="23"/>
  </w:num>
  <w:num w:numId="30">
    <w:abstractNumId w:val="41"/>
  </w:num>
  <w:num w:numId="31">
    <w:abstractNumId w:val="19"/>
  </w:num>
  <w:num w:numId="32">
    <w:abstractNumId w:val="24"/>
  </w:num>
  <w:num w:numId="33">
    <w:abstractNumId w:val="0"/>
  </w:num>
  <w:num w:numId="34">
    <w:abstractNumId w:val="42"/>
  </w:num>
  <w:num w:numId="35">
    <w:abstractNumId w:val="2"/>
  </w:num>
  <w:num w:numId="36">
    <w:abstractNumId w:val="14"/>
  </w:num>
  <w:num w:numId="37">
    <w:abstractNumId w:val="29"/>
  </w:num>
  <w:num w:numId="38">
    <w:abstractNumId w:val="8"/>
  </w:num>
  <w:num w:numId="39">
    <w:abstractNumId w:val="5"/>
  </w:num>
  <w:num w:numId="40">
    <w:abstractNumId w:val="27"/>
  </w:num>
  <w:num w:numId="41">
    <w:abstractNumId w:val="6"/>
  </w:num>
  <w:num w:numId="42">
    <w:abstractNumId w:val="16"/>
  </w:num>
  <w:num w:numId="43">
    <w:abstractNumId w:val="11"/>
  </w:num>
  <w:num w:numId="44">
    <w:abstractNumId w:val="39"/>
  </w:num>
  <w:num w:numId="4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16DD5"/>
    <w:rsid w:val="00023646"/>
    <w:rsid w:val="00071FB3"/>
    <w:rsid w:val="000C1B7E"/>
    <w:rsid w:val="000C6804"/>
    <w:rsid w:val="000D3E28"/>
    <w:rsid w:val="000E2DEF"/>
    <w:rsid w:val="000E4244"/>
    <w:rsid w:val="00137A19"/>
    <w:rsid w:val="00150D1A"/>
    <w:rsid w:val="00170881"/>
    <w:rsid w:val="00184128"/>
    <w:rsid w:val="001A5472"/>
    <w:rsid w:val="001C1F4F"/>
    <w:rsid w:val="00212860"/>
    <w:rsid w:val="00231E60"/>
    <w:rsid w:val="00235C3F"/>
    <w:rsid w:val="002524C2"/>
    <w:rsid w:val="002563BE"/>
    <w:rsid w:val="00260FC6"/>
    <w:rsid w:val="00297DF7"/>
    <w:rsid w:val="002A7FC3"/>
    <w:rsid w:val="002C4AE3"/>
    <w:rsid w:val="002D184F"/>
    <w:rsid w:val="002E3EB2"/>
    <w:rsid w:val="003122BD"/>
    <w:rsid w:val="00332A81"/>
    <w:rsid w:val="00354DE0"/>
    <w:rsid w:val="00391B8C"/>
    <w:rsid w:val="003B2E76"/>
    <w:rsid w:val="003E14B2"/>
    <w:rsid w:val="003E762F"/>
    <w:rsid w:val="00417689"/>
    <w:rsid w:val="00450B54"/>
    <w:rsid w:val="004D69B8"/>
    <w:rsid w:val="004E251B"/>
    <w:rsid w:val="004E28D7"/>
    <w:rsid w:val="00502BF0"/>
    <w:rsid w:val="00505D14"/>
    <w:rsid w:val="00515C3F"/>
    <w:rsid w:val="005509DF"/>
    <w:rsid w:val="00570014"/>
    <w:rsid w:val="005B6DB0"/>
    <w:rsid w:val="005D10B7"/>
    <w:rsid w:val="005E425E"/>
    <w:rsid w:val="006339B8"/>
    <w:rsid w:val="00644310"/>
    <w:rsid w:val="006529B5"/>
    <w:rsid w:val="0068601C"/>
    <w:rsid w:val="0069040D"/>
    <w:rsid w:val="0069440F"/>
    <w:rsid w:val="006C2D07"/>
    <w:rsid w:val="00736AC2"/>
    <w:rsid w:val="0076313B"/>
    <w:rsid w:val="00842AF2"/>
    <w:rsid w:val="008454B1"/>
    <w:rsid w:val="00846DB8"/>
    <w:rsid w:val="00854132"/>
    <w:rsid w:val="00865087"/>
    <w:rsid w:val="00883994"/>
    <w:rsid w:val="00886164"/>
    <w:rsid w:val="00897431"/>
    <w:rsid w:val="008B544B"/>
    <w:rsid w:val="00904144"/>
    <w:rsid w:val="0090621A"/>
    <w:rsid w:val="00912E36"/>
    <w:rsid w:val="00943ED2"/>
    <w:rsid w:val="00951559"/>
    <w:rsid w:val="009532C7"/>
    <w:rsid w:val="009B445F"/>
    <w:rsid w:val="009B4A0B"/>
    <w:rsid w:val="009C00E5"/>
    <w:rsid w:val="009C46B8"/>
    <w:rsid w:val="009C47CD"/>
    <w:rsid w:val="00A2120A"/>
    <w:rsid w:val="00A32F6E"/>
    <w:rsid w:val="00A37845"/>
    <w:rsid w:val="00A4111A"/>
    <w:rsid w:val="00A51829"/>
    <w:rsid w:val="00A623A4"/>
    <w:rsid w:val="00A63929"/>
    <w:rsid w:val="00A82932"/>
    <w:rsid w:val="00A96DB0"/>
    <w:rsid w:val="00AC5EC5"/>
    <w:rsid w:val="00AE7BF3"/>
    <w:rsid w:val="00B154E8"/>
    <w:rsid w:val="00B16997"/>
    <w:rsid w:val="00B21921"/>
    <w:rsid w:val="00B33BF9"/>
    <w:rsid w:val="00B571C6"/>
    <w:rsid w:val="00B62FC0"/>
    <w:rsid w:val="00B83F51"/>
    <w:rsid w:val="00B8569F"/>
    <w:rsid w:val="00B956C3"/>
    <w:rsid w:val="00B96A0D"/>
    <w:rsid w:val="00BD326E"/>
    <w:rsid w:val="00BE0743"/>
    <w:rsid w:val="00BE27D4"/>
    <w:rsid w:val="00BE3E9B"/>
    <w:rsid w:val="00BF52E9"/>
    <w:rsid w:val="00C22CFB"/>
    <w:rsid w:val="00C27A5F"/>
    <w:rsid w:val="00C55061"/>
    <w:rsid w:val="00C708CF"/>
    <w:rsid w:val="00CB12B3"/>
    <w:rsid w:val="00CD1BCF"/>
    <w:rsid w:val="00CD2B6D"/>
    <w:rsid w:val="00CD7EB3"/>
    <w:rsid w:val="00CE47E6"/>
    <w:rsid w:val="00D04E1D"/>
    <w:rsid w:val="00D07983"/>
    <w:rsid w:val="00D26A3F"/>
    <w:rsid w:val="00D4668C"/>
    <w:rsid w:val="00D8175D"/>
    <w:rsid w:val="00E07BED"/>
    <w:rsid w:val="00E3483A"/>
    <w:rsid w:val="00E46948"/>
    <w:rsid w:val="00EF18E0"/>
    <w:rsid w:val="00EF19DC"/>
    <w:rsid w:val="00F05109"/>
    <w:rsid w:val="00F07C04"/>
    <w:rsid w:val="00F33B76"/>
    <w:rsid w:val="00F50837"/>
    <w:rsid w:val="00F51ED3"/>
    <w:rsid w:val="00F73CAC"/>
    <w:rsid w:val="00FA28B1"/>
    <w:rsid w:val="00FB1791"/>
    <w:rsid w:val="00FD529F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16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khan@mwcog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mwcog.org\DFS\DTP\AFA%20Committee\Reconfigured%20AFA\MEETINGS\2023\06%20-%20June%202023\mwcog.org\enhancedmobilit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wcog.org/transportation/programs/enhanced-mobil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C6DBA8BD6CF4FBE6A31D80F6CA512" ma:contentTypeVersion="12" ma:contentTypeDescription="Create a new document." ma:contentTypeScope="" ma:versionID="e546338099df140e753320e38b45390b">
  <xsd:schema xmlns:xsd="http://www.w3.org/2001/XMLSchema" xmlns:xs="http://www.w3.org/2001/XMLSchema" xmlns:p="http://schemas.microsoft.com/office/2006/metadata/properties" xmlns:ns3="54305ad7-98c4-4432-aee6-3564eaadb9e6" xmlns:ns4="07ab53df-8e2a-4590-b97f-efa7c2bee0ee" targetNamespace="http://schemas.microsoft.com/office/2006/metadata/properties" ma:root="true" ma:fieldsID="2be6c0db27292c9d4adbd28a523f9718" ns3:_="" ns4:_="">
    <xsd:import namespace="54305ad7-98c4-4432-aee6-3564eaadb9e6"/>
    <xsd:import namespace="07ab53df-8e2a-4590-b97f-efa7c2bee0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05ad7-98c4-4432-aee6-3564eaa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b53df-8e2a-4590-b97f-efa7c2bee0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305ad7-98c4-4432-aee6-3564eaadb9e6" xsi:nil="true"/>
  </documentManagement>
</p:properties>
</file>

<file path=customXml/itemProps1.xml><?xml version="1.0" encoding="utf-8"?>
<ds:datastoreItem xmlns:ds="http://schemas.openxmlformats.org/officeDocument/2006/customXml" ds:itemID="{1AFD38DF-BCC3-4EC0-AB01-913908C3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05ad7-98c4-4432-aee6-3564eaadb9e6"/>
    <ds:schemaRef ds:uri="07ab53df-8e2a-4590-b97f-efa7c2bee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08C92-20C2-429D-92FD-6ED959FA6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22FCF-D7DE-47B2-B789-E78CCFBC8BA0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4305ad7-98c4-4432-aee6-3564eaadb9e6"/>
    <ds:schemaRef ds:uri="http://schemas.microsoft.com/office/infopath/2007/PartnerControls"/>
    <ds:schemaRef ds:uri="http://schemas.openxmlformats.org/package/2006/metadata/core-properties"/>
    <ds:schemaRef ds:uri="07ab53df-8e2a-4590-b97f-efa7c2bee0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Marcela Moreno</cp:lastModifiedBy>
  <cp:revision>2</cp:revision>
  <dcterms:created xsi:type="dcterms:W3CDTF">2023-06-22T13:52:00Z</dcterms:created>
  <dcterms:modified xsi:type="dcterms:W3CDTF">2023-06-22T13:52:00Z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0x010100DDAC6DBA8BD6CF4FBE6A31D80F6CA512</vt:lpwstr>
  </property>
</Properties>
</file>