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E2A" w:rsidRPr="0054742D" w:rsidRDefault="00F96E2A" w:rsidP="00F96E2A">
      <w:pPr>
        <w:pStyle w:val="Heading2"/>
        <w:tabs>
          <w:tab w:val="left" w:pos="2160"/>
          <w:tab w:val="left" w:pos="2280"/>
        </w:tabs>
        <w:jc w:val="center"/>
        <w:rPr>
          <w:rFonts w:asciiTheme="minorHAnsi" w:eastAsia="Arial Unicode MS" w:hAnsiTheme="minorHAnsi" w:cstheme="minorHAnsi"/>
          <w:b/>
          <w:i w:val="0"/>
          <w:color w:val="000000"/>
          <w:sz w:val="21"/>
          <w:szCs w:val="21"/>
        </w:rPr>
      </w:pPr>
      <w:r w:rsidRPr="0054742D">
        <w:rPr>
          <w:rFonts w:asciiTheme="minorHAnsi" w:hAnsiTheme="minorHAnsi" w:cstheme="minorHAnsi"/>
          <w:b/>
          <w:i w:val="0"/>
          <w:color w:val="000000"/>
          <w:sz w:val="21"/>
          <w:szCs w:val="21"/>
        </w:rPr>
        <w:t>COG BOARD OF DIRECTORS MEETING</w:t>
      </w:r>
    </w:p>
    <w:p w:rsidR="00F96E2A" w:rsidRPr="0054742D" w:rsidRDefault="00F96E2A" w:rsidP="00F96E2A">
      <w:pPr>
        <w:tabs>
          <w:tab w:val="left" w:pos="-1440"/>
          <w:tab w:val="left" w:pos="0"/>
          <w:tab w:val="left" w:pos="756"/>
          <w:tab w:val="left" w:pos="1296"/>
          <w:tab w:val="left" w:pos="2160"/>
          <w:tab w:val="left" w:pos="4716"/>
          <w:tab w:val="left" w:pos="4986"/>
        </w:tabs>
        <w:ind w:left="1296" w:hanging="1296"/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:rsidR="00F96E2A" w:rsidRPr="0054742D" w:rsidRDefault="00F96E2A" w:rsidP="00F96E2A">
      <w:pPr>
        <w:tabs>
          <w:tab w:val="left" w:pos="-1440"/>
          <w:tab w:val="left" w:pos="0"/>
          <w:tab w:val="left" w:pos="756"/>
          <w:tab w:val="left" w:pos="1296"/>
          <w:tab w:val="left" w:pos="2160"/>
          <w:tab w:val="left" w:pos="4716"/>
          <w:tab w:val="left" w:pos="4986"/>
        </w:tabs>
        <w:ind w:left="1296" w:hanging="1296"/>
        <w:jc w:val="both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54742D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      </w:t>
      </w:r>
      <w:r w:rsidR="006D6576" w:rsidRPr="0054742D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                             </w:t>
      </w:r>
      <w:r w:rsidR="00BC5161" w:rsidRPr="0054742D">
        <w:rPr>
          <w:rFonts w:asciiTheme="minorHAnsi" w:hAnsiTheme="minorHAnsi" w:cstheme="minorHAnsi"/>
          <w:b/>
          <w:color w:val="000000"/>
          <w:sz w:val="21"/>
          <w:szCs w:val="21"/>
        </w:rPr>
        <w:tab/>
      </w:r>
      <w:r w:rsidR="006D6576" w:rsidRPr="0054742D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DATE:      </w:t>
      </w:r>
      <w:r w:rsidR="002B6A53" w:rsidRPr="0054742D">
        <w:rPr>
          <w:rFonts w:asciiTheme="minorHAnsi" w:hAnsiTheme="minorHAnsi" w:cstheme="minorHAnsi"/>
          <w:b/>
          <w:color w:val="000000"/>
          <w:sz w:val="21"/>
          <w:szCs w:val="21"/>
        </w:rPr>
        <w:t>April 11</w:t>
      </w:r>
      <w:r w:rsidRPr="0054742D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, 2012 </w:t>
      </w:r>
    </w:p>
    <w:p w:rsidR="00F96E2A" w:rsidRPr="0054742D" w:rsidRDefault="00F96E2A" w:rsidP="00F96E2A">
      <w:pPr>
        <w:tabs>
          <w:tab w:val="left" w:pos="-1440"/>
          <w:tab w:val="left" w:pos="0"/>
          <w:tab w:val="left" w:pos="756"/>
          <w:tab w:val="left" w:pos="1296"/>
          <w:tab w:val="left" w:pos="2160"/>
          <w:tab w:val="left" w:pos="4716"/>
          <w:tab w:val="left" w:pos="4986"/>
        </w:tabs>
        <w:ind w:left="1296" w:hanging="1296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54742D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                                      </w:t>
      </w:r>
      <w:r w:rsidR="00BC5161" w:rsidRPr="0054742D">
        <w:rPr>
          <w:rFonts w:asciiTheme="minorHAnsi" w:hAnsiTheme="minorHAnsi" w:cstheme="minorHAnsi"/>
          <w:b/>
          <w:color w:val="000000"/>
          <w:sz w:val="21"/>
          <w:szCs w:val="21"/>
        </w:rPr>
        <w:tab/>
      </w:r>
      <w:r w:rsidRPr="0054742D">
        <w:rPr>
          <w:rFonts w:asciiTheme="minorHAnsi" w:hAnsiTheme="minorHAnsi" w:cstheme="minorHAnsi"/>
          <w:b/>
          <w:color w:val="000000"/>
          <w:sz w:val="21"/>
          <w:szCs w:val="21"/>
        </w:rPr>
        <w:t>TIME:       12:00 Noon</w:t>
      </w:r>
    </w:p>
    <w:p w:rsidR="00F96E2A" w:rsidRPr="0054742D" w:rsidRDefault="00F96E2A" w:rsidP="00F96E2A">
      <w:pPr>
        <w:tabs>
          <w:tab w:val="left" w:pos="-1440"/>
          <w:tab w:val="left" w:pos="0"/>
          <w:tab w:val="left" w:pos="756"/>
          <w:tab w:val="left" w:pos="1296"/>
          <w:tab w:val="left" w:pos="2160"/>
          <w:tab w:val="left" w:pos="4716"/>
          <w:tab w:val="left" w:pos="4986"/>
        </w:tabs>
        <w:ind w:left="1296" w:hanging="1296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54742D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    </w:t>
      </w:r>
      <w:r w:rsidR="00BC5161" w:rsidRPr="0054742D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                               </w:t>
      </w:r>
      <w:r w:rsidR="00BC5161" w:rsidRPr="0054742D">
        <w:rPr>
          <w:rFonts w:asciiTheme="minorHAnsi" w:hAnsiTheme="minorHAnsi" w:cstheme="minorHAnsi"/>
          <w:b/>
          <w:color w:val="000000"/>
          <w:sz w:val="21"/>
          <w:szCs w:val="21"/>
        </w:rPr>
        <w:tab/>
      </w:r>
      <w:r w:rsidRPr="0054742D">
        <w:rPr>
          <w:rFonts w:asciiTheme="minorHAnsi" w:hAnsiTheme="minorHAnsi" w:cstheme="minorHAnsi"/>
          <w:b/>
          <w:color w:val="000000"/>
          <w:sz w:val="21"/>
          <w:szCs w:val="21"/>
        </w:rPr>
        <w:t>PLACE:     COG Board Room</w:t>
      </w:r>
    </w:p>
    <w:p w:rsidR="00F96E2A" w:rsidRPr="0054742D" w:rsidRDefault="00F96E2A" w:rsidP="00F96E2A">
      <w:pPr>
        <w:tabs>
          <w:tab w:val="left" w:pos="-1440"/>
          <w:tab w:val="left" w:pos="0"/>
          <w:tab w:val="left" w:pos="756"/>
          <w:tab w:val="left" w:pos="1296"/>
          <w:tab w:val="left" w:pos="2160"/>
          <w:tab w:val="left" w:pos="4716"/>
          <w:tab w:val="left" w:pos="4986"/>
        </w:tabs>
        <w:ind w:left="1296" w:hanging="1296"/>
        <w:rPr>
          <w:rFonts w:asciiTheme="minorHAnsi" w:hAnsiTheme="minorHAnsi" w:cstheme="minorHAnsi"/>
          <w:b/>
          <w:color w:val="000000"/>
          <w:sz w:val="21"/>
          <w:szCs w:val="21"/>
        </w:rPr>
      </w:pPr>
    </w:p>
    <w:p w:rsidR="00F96E2A" w:rsidRPr="0054742D" w:rsidRDefault="00F96E2A" w:rsidP="00F96E2A">
      <w:pPr>
        <w:tabs>
          <w:tab w:val="left" w:pos="-1440"/>
          <w:tab w:val="left" w:pos="0"/>
          <w:tab w:val="left" w:pos="756"/>
          <w:tab w:val="left" w:pos="1296"/>
          <w:tab w:val="left" w:pos="2160"/>
          <w:tab w:val="left" w:pos="4716"/>
          <w:tab w:val="left" w:pos="4986"/>
        </w:tabs>
        <w:ind w:left="1296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54742D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PLEASE NOTE:  Chairman </w:t>
      </w:r>
      <w:r w:rsidR="00DD2935" w:rsidRPr="0054742D">
        <w:rPr>
          <w:rFonts w:asciiTheme="minorHAnsi" w:hAnsiTheme="minorHAnsi" w:cstheme="minorHAnsi"/>
          <w:b/>
          <w:color w:val="000000"/>
          <w:sz w:val="21"/>
          <w:szCs w:val="21"/>
        </w:rPr>
        <w:t>Principi</w:t>
      </w:r>
      <w:r w:rsidRPr="0054742D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 will begin the meeting promptly at </w:t>
      </w:r>
      <w:r w:rsidRPr="0054742D">
        <w:rPr>
          <w:rFonts w:asciiTheme="minorHAnsi" w:hAnsiTheme="minorHAnsi" w:cstheme="minorHAnsi"/>
          <w:b/>
          <w:color w:val="000000"/>
          <w:sz w:val="21"/>
          <w:szCs w:val="21"/>
          <w:u w:val="single"/>
        </w:rPr>
        <w:t>12:00</w:t>
      </w:r>
      <w:r w:rsidRPr="0054742D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 </w:t>
      </w:r>
      <w:r w:rsidRPr="0054742D">
        <w:rPr>
          <w:rFonts w:asciiTheme="minorHAnsi" w:hAnsiTheme="minorHAnsi" w:cstheme="minorHAnsi"/>
          <w:b/>
          <w:color w:val="000000"/>
          <w:sz w:val="21"/>
          <w:szCs w:val="21"/>
          <w:u w:val="single"/>
        </w:rPr>
        <w:t>noon</w:t>
      </w:r>
      <w:r w:rsidRPr="0054742D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.  Lunch for members and alternates will be available at </w:t>
      </w:r>
      <w:r w:rsidRPr="0054742D">
        <w:rPr>
          <w:rFonts w:asciiTheme="minorHAnsi" w:hAnsiTheme="minorHAnsi" w:cstheme="minorHAnsi"/>
          <w:b/>
          <w:color w:val="000000"/>
          <w:sz w:val="21"/>
          <w:szCs w:val="21"/>
          <w:u w:val="single"/>
        </w:rPr>
        <w:t>11:30 a.m.</w:t>
      </w:r>
    </w:p>
    <w:p w:rsidR="00BB2F9A" w:rsidRPr="0054742D" w:rsidRDefault="00BB2F9A" w:rsidP="00F96E2A">
      <w:pPr>
        <w:tabs>
          <w:tab w:val="center" w:pos="4608"/>
          <w:tab w:val="left" w:pos="4716"/>
          <w:tab w:val="left" w:pos="4986"/>
        </w:tabs>
        <w:ind w:left="1296"/>
        <w:jc w:val="center"/>
        <w:rPr>
          <w:rFonts w:asciiTheme="minorHAnsi" w:hAnsiTheme="minorHAnsi" w:cstheme="minorHAnsi"/>
          <w:b/>
          <w:color w:val="000000"/>
          <w:sz w:val="21"/>
          <w:szCs w:val="21"/>
        </w:rPr>
      </w:pPr>
    </w:p>
    <w:p w:rsidR="00BB2F9A" w:rsidRPr="00FF2882" w:rsidRDefault="00FF2882" w:rsidP="00F96E2A">
      <w:pPr>
        <w:tabs>
          <w:tab w:val="center" w:pos="4608"/>
          <w:tab w:val="left" w:pos="4716"/>
          <w:tab w:val="left" w:pos="4986"/>
        </w:tabs>
        <w:ind w:left="1296"/>
        <w:jc w:val="center"/>
        <w:rPr>
          <w:rFonts w:asciiTheme="minorHAnsi" w:hAnsiTheme="minorHAnsi" w:cstheme="minorHAnsi"/>
          <w:b/>
          <w:color w:val="C00000"/>
          <w:sz w:val="21"/>
          <w:szCs w:val="21"/>
        </w:rPr>
      </w:pPr>
      <w:r w:rsidRPr="00FF2882">
        <w:rPr>
          <w:rFonts w:asciiTheme="minorHAnsi" w:hAnsiTheme="minorHAnsi" w:cstheme="minorHAnsi"/>
          <w:b/>
          <w:color w:val="C00000"/>
          <w:sz w:val="21"/>
          <w:szCs w:val="21"/>
        </w:rPr>
        <w:t>REVISED</w:t>
      </w:r>
    </w:p>
    <w:p w:rsidR="00F96E2A" w:rsidRPr="0054742D" w:rsidRDefault="00F96E2A" w:rsidP="00F96E2A">
      <w:pPr>
        <w:tabs>
          <w:tab w:val="center" w:pos="4608"/>
          <w:tab w:val="left" w:pos="4716"/>
          <w:tab w:val="left" w:pos="4986"/>
        </w:tabs>
        <w:ind w:left="1296"/>
        <w:jc w:val="center"/>
        <w:rPr>
          <w:rFonts w:asciiTheme="minorHAnsi" w:hAnsiTheme="minorHAnsi" w:cstheme="minorHAnsi"/>
          <w:b/>
          <w:color w:val="000000"/>
          <w:sz w:val="21"/>
          <w:szCs w:val="21"/>
          <w:u w:val="single"/>
        </w:rPr>
      </w:pPr>
      <w:r w:rsidRPr="0054742D">
        <w:rPr>
          <w:rFonts w:asciiTheme="minorHAnsi" w:hAnsiTheme="minorHAnsi" w:cstheme="minorHAnsi"/>
          <w:b/>
          <w:color w:val="000000"/>
          <w:sz w:val="21"/>
          <w:szCs w:val="21"/>
          <w:u w:val="single"/>
        </w:rPr>
        <w:t>A G E N D A</w:t>
      </w:r>
    </w:p>
    <w:p w:rsidR="00F96E2A" w:rsidRPr="0054742D" w:rsidRDefault="00F96E2A" w:rsidP="00F96E2A">
      <w:pPr>
        <w:tabs>
          <w:tab w:val="left" w:pos="-1440"/>
          <w:tab w:val="left" w:pos="0"/>
          <w:tab w:val="left" w:pos="756"/>
          <w:tab w:val="left" w:pos="1296"/>
          <w:tab w:val="left" w:pos="2160"/>
          <w:tab w:val="left" w:pos="4716"/>
          <w:tab w:val="left" w:pos="4986"/>
        </w:tabs>
        <w:ind w:left="1296"/>
        <w:rPr>
          <w:rFonts w:asciiTheme="minorHAnsi" w:hAnsiTheme="minorHAnsi" w:cstheme="minorHAnsi"/>
          <w:b/>
          <w:color w:val="000000"/>
          <w:sz w:val="21"/>
          <w:szCs w:val="21"/>
        </w:rPr>
      </w:pPr>
    </w:p>
    <w:p w:rsidR="00F96E2A" w:rsidRPr="0054742D" w:rsidRDefault="00F96E2A" w:rsidP="00F96E2A">
      <w:pPr>
        <w:tabs>
          <w:tab w:val="left" w:pos="720"/>
          <w:tab w:val="left" w:pos="4140"/>
        </w:tabs>
        <w:ind w:left="2052" w:hanging="756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54742D">
        <w:rPr>
          <w:rFonts w:asciiTheme="minorHAnsi" w:hAnsiTheme="minorHAnsi" w:cstheme="minorHAnsi"/>
          <w:b/>
          <w:color w:val="000000"/>
          <w:sz w:val="21"/>
          <w:szCs w:val="21"/>
        </w:rPr>
        <w:t>1. CALL TO ORDER AND PLEDGE OF ALLEGIANCE</w:t>
      </w:r>
    </w:p>
    <w:p w:rsidR="00F96E2A" w:rsidRPr="0054742D" w:rsidRDefault="00F96E2A" w:rsidP="00F96E2A">
      <w:pPr>
        <w:tabs>
          <w:tab w:val="left" w:pos="-1440"/>
          <w:tab w:val="left" w:pos="720"/>
          <w:tab w:val="left" w:pos="4050"/>
        </w:tabs>
        <w:ind w:left="2016" w:hanging="720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54742D">
        <w:rPr>
          <w:rFonts w:asciiTheme="minorHAnsi" w:hAnsiTheme="minorHAnsi" w:cstheme="minorHAnsi"/>
          <w:b/>
          <w:color w:val="000000"/>
          <w:sz w:val="21"/>
          <w:szCs w:val="21"/>
        </w:rPr>
        <w:t>(12:00 Noon)</w:t>
      </w:r>
    </w:p>
    <w:p w:rsidR="00F96E2A" w:rsidRPr="0054742D" w:rsidRDefault="00F96E2A" w:rsidP="00F96E2A">
      <w:pPr>
        <w:tabs>
          <w:tab w:val="left" w:pos="-1440"/>
          <w:tab w:val="left" w:pos="720"/>
          <w:tab w:val="left" w:pos="4050"/>
        </w:tabs>
        <w:ind w:left="2016" w:hanging="720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54742D">
        <w:rPr>
          <w:rFonts w:asciiTheme="minorHAnsi" w:hAnsiTheme="minorHAnsi" w:cstheme="minorHAnsi"/>
          <w:b/>
          <w:color w:val="000000"/>
          <w:sz w:val="21"/>
          <w:szCs w:val="21"/>
        </w:rPr>
        <w:tab/>
      </w:r>
      <w:r w:rsidRPr="0054742D">
        <w:rPr>
          <w:rFonts w:asciiTheme="minorHAnsi" w:hAnsiTheme="minorHAnsi" w:cstheme="minorHAnsi"/>
          <w:b/>
          <w:color w:val="000000"/>
          <w:sz w:val="21"/>
          <w:szCs w:val="21"/>
        </w:rPr>
        <w:tab/>
      </w:r>
      <w:r w:rsidRPr="0054742D">
        <w:rPr>
          <w:rFonts w:asciiTheme="minorHAnsi" w:hAnsiTheme="minorHAnsi" w:cstheme="minorHAnsi"/>
          <w:b/>
          <w:color w:val="000000"/>
          <w:sz w:val="21"/>
          <w:szCs w:val="21"/>
        </w:rPr>
        <w:tab/>
      </w:r>
    </w:p>
    <w:p w:rsidR="00F96E2A" w:rsidRPr="0054742D" w:rsidRDefault="00F96E2A" w:rsidP="00F96E2A">
      <w:pPr>
        <w:tabs>
          <w:tab w:val="left" w:pos="-1440"/>
          <w:tab w:val="left" w:pos="720"/>
          <w:tab w:val="left" w:pos="4050"/>
        </w:tabs>
        <w:ind w:left="2016" w:hanging="720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54742D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Chairman </w:t>
      </w:r>
      <w:r w:rsidR="00DD2935" w:rsidRPr="0054742D">
        <w:rPr>
          <w:rFonts w:asciiTheme="minorHAnsi" w:hAnsiTheme="minorHAnsi" w:cstheme="minorHAnsi"/>
          <w:b/>
          <w:color w:val="000000"/>
          <w:sz w:val="21"/>
          <w:szCs w:val="21"/>
        </w:rPr>
        <w:t>Frank Principi</w:t>
      </w:r>
      <w:r w:rsidRPr="0054742D">
        <w:rPr>
          <w:rFonts w:asciiTheme="minorHAnsi" w:hAnsiTheme="minorHAnsi" w:cstheme="minorHAnsi"/>
          <w:b/>
          <w:color w:val="000000"/>
          <w:sz w:val="21"/>
          <w:szCs w:val="21"/>
        </w:rPr>
        <w:tab/>
      </w:r>
      <w:r w:rsidRPr="0054742D">
        <w:rPr>
          <w:rFonts w:asciiTheme="minorHAnsi" w:hAnsiTheme="minorHAnsi" w:cstheme="minorHAnsi"/>
          <w:b/>
          <w:color w:val="000000"/>
          <w:sz w:val="21"/>
          <w:szCs w:val="21"/>
        </w:rPr>
        <w:tab/>
      </w:r>
      <w:r w:rsidRPr="0054742D">
        <w:rPr>
          <w:rFonts w:asciiTheme="minorHAnsi" w:hAnsiTheme="minorHAnsi" w:cstheme="minorHAnsi"/>
          <w:b/>
          <w:color w:val="000000"/>
          <w:sz w:val="21"/>
          <w:szCs w:val="21"/>
        </w:rPr>
        <w:tab/>
      </w:r>
    </w:p>
    <w:p w:rsidR="00F96E2A" w:rsidRPr="0054742D" w:rsidRDefault="00DD2935" w:rsidP="00F96E2A">
      <w:pPr>
        <w:tabs>
          <w:tab w:val="left" w:pos="-1440"/>
          <w:tab w:val="left" w:pos="720"/>
          <w:tab w:val="left" w:pos="4050"/>
        </w:tabs>
        <w:ind w:left="1296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54742D">
        <w:rPr>
          <w:rFonts w:asciiTheme="minorHAnsi" w:hAnsiTheme="minorHAnsi" w:cstheme="minorHAnsi"/>
          <w:b/>
          <w:color w:val="000000"/>
          <w:sz w:val="21"/>
          <w:szCs w:val="21"/>
        </w:rPr>
        <w:t>Supervisor, Prince William County</w:t>
      </w:r>
      <w:r w:rsidR="00F96E2A" w:rsidRPr="0054742D">
        <w:rPr>
          <w:rFonts w:asciiTheme="minorHAnsi" w:hAnsiTheme="minorHAnsi" w:cstheme="minorHAnsi"/>
          <w:b/>
          <w:color w:val="000000"/>
          <w:sz w:val="21"/>
          <w:szCs w:val="21"/>
        </w:rPr>
        <w:tab/>
      </w:r>
      <w:r w:rsidR="00F96E2A" w:rsidRPr="0054742D">
        <w:rPr>
          <w:rFonts w:asciiTheme="minorHAnsi" w:hAnsiTheme="minorHAnsi" w:cstheme="minorHAnsi"/>
          <w:b/>
          <w:color w:val="000000"/>
          <w:sz w:val="21"/>
          <w:szCs w:val="21"/>
        </w:rPr>
        <w:tab/>
      </w:r>
      <w:r w:rsidR="00F96E2A" w:rsidRPr="0054742D">
        <w:rPr>
          <w:rFonts w:asciiTheme="minorHAnsi" w:hAnsiTheme="minorHAnsi" w:cstheme="minorHAnsi"/>
          <w:b/>
          <w:color w:val="000000"/>
          <w:sz w:val="21"/>
          <w:szCs w:val="21"/>
        </w:rPr>
        <w:tab/>
      </w:r>
      <w:r w:rsidR="00F96E2A" w:rsidRPr="0054742D">
        <w:rPr>
          <w:rFonts w:asciiTheme="minorHAnsi" w:hAnsiTheme="minorHAnsi" w:cstheme="minorHAnsi"/>
          <w:b/>
          <w:color w:val="000000"/>
          <w:sz w:val="21"/>
          <w:szCs w:val="21"/>
        </w:rPr>
        <w:tab/>
      </w:r>
      <w:r w:rsidR="00F96E2A" w:rsidRPr="0054742D">
        <w:rPr>
          <w:rFonts w:asciiTheme="minorHAnsi" w:hAnsiTheme="minorHAnsi" w:cstheme="minorHAnsi"/>
          <w:b/>
          <w:color w:val="000000"/>
          <w:sz w:val="21"/>
          <w:szCs w:val="21"/>
        </w:rPr>
        <w:tab/>
      </w:r>
    </w:p>
    <w:p w:rsidR="00F96E2A" w:rsidRPr="0054742D" w:rsidRDefault="00F96E2A" w:rsidP="00F96E2A">
      <w:pPr>
        <w:tabs>
          <w:tab w:val="left" w:pos="720"/>
          <w:tab w:val="left" w:pos="4140"/>
        </w:tabs>
        <w:ind w:left="2052" w:hanging="756"/>
        <w:rPr>
          <w:rFonts w:asciiTheme="minorHAnsi" w:hAnsiTheme="minorHAnsi" w:cstheme="minorHAnsi"/>
          <w:b/>
          <w:color w:val="000000"/>
          <w:sz w:val="21"/>
          <w:szCs w:val="21"/>
        </w:rPr>
      </w:pPr>
    </w:p>
    <w:p w:rsidR="00F96E2A" w:rsidRPr="0054742D" w:rsidRDefault="00F96E2A" w:rsidP="00F96E2A">
      <w:pPr>
        <w:tabs>
          <w:tab w:val="left" w:pos="720"/>
          <w:tab w:val="left" w:pos="4140"/>
        </w:tabs>
        <w:ind w:left="2052" w:hanging="756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54742D">
        <w:rPr>
          <w:rFonts w:asciiTheme="minorHAnsi" w:hAnsiTheme="minorHAnsi" w:cstheme="minorHAnsi"/>
          <w:b/>
          <w:color w:val="000000"/>
          <w:sz w:val="21"/>
          <w:szCs w:val="21"/>
        </w:rPr>
        <w:t>2. ANNOUNCEMENTS</w:t>
      </w:r>
    </w:p>
    <w:p w:rsidR="00F96E2A" w:rsidRPr="0054742D" w:rsidRDefault="00F96E2A" w:rsidP="00F96E2A">
      <w:pPr>
        <w:tabs>
          <w:tab w:val="left" w:pos="-1440"/>
          <w:tab w:val="left" w:pos="720"/>
          <w:tab w:val="left" w:pos="4320"/>
        </w:tabs>
        <w:ind w:left="2052" w:hanging="756"/>
        <w:rPr>
          <w:rFonts w:asciiTheme="minorHAnsi" w:hAnsiTheme="minorHAnsi" w:cstheme="minorHAnsi"/>
          <w:b/>
          <w:color w:val="000000"/>
          <w:sz w:val="21"/>
          <w:szCs w:val="21"/>
        </w:rPr>
      </w:pPr>
      <w:bookmarkStart w:id="0" w:name="OLE_LINK8"/>
      <w:bookmarkStart w:id="1" w:name="OLE_LINK7"/>
      <w:r w:rsidRPr="0054742D">
        <w:rPr>
          <w:rFonts w:asciiTheme="minorHAnsi" w:hAnsiTheme="minorHAnsi" w:cstheme="minorHAnsi"/>
          <w:b/>
          <w:color w:val="000000"/>
          <w:sz w:val="21"/>
          <w:szCs w:val="21"/>
        </w:rPr>
        <w:t>(12:00 – 12:05 p.m.)</w:t>
      </w:r>
      <w:bookmarkEnd w:id="0"/>
      <w:bookmarkEnd w:id="1"/>
      <w:r w:rsidRPr="0054742D">
        <w:rPr>
          <w:rFonts w:asciiTheme="minorHAnsi" w:hAnsiTheme="minorHAnsi" w:cstheme="minorHAnsi"/>
          <w:b/>
          <w:color w:val="000000"/>
          <w:sz w:val="21"/>
          <w:szCs w:val="21"/>
        </w:rPr>
        <w:tab/>
      </w:r>
      <w:r w:rsidRPr="0054742D">
        <w:rPr>
          <w:rFonts w:asciiTheme="minorHAnsi" w:hAnsiTheme="minorHAnsi" w:cstheme="minorHAnsi"/>
          <w:b/>
          <w:color w:val="000000"/>
          <w:sz w:val="21"/>
          <w:szCs w:val="21"/>
        </w:rPr>
        <w:tab/>
      </w:r>
    </w:p>
    <w:p w:rsidR="00F96E2A" w:rsidRPr="0054742D" w:rsidRDefault="00F96E2A" w:rsidP="00F96E2A">
      <w:pPr>
        <w:tabs>
          <w:tab w:val="left" w:pos="-1440"/>
          <w:tab w:val="left" w:pos="720"/>
          <w:tab w:val="left" w:pos="4320"/>
        </w:tabs>
        <w:ind w:left="2052" w:hanging="756"/>
        <w:rPr>
          <w:rFonts w:asciiTheme="minorHAnsi" w:hAnsiTheme="minorHAnsi" w:cstheme="minorHAnsi"/>
          <w:b/>
          <w:color w:val="000000"/>
          <w:sz w:val="21"/>
          <w:szCs w:val="21"/>
        </w:rPr>
      </w:pPr>
    </w:p>
    <w:p w:rsidR="00F96E2A" w:rsidRPr="0054742D" w:rsidRDefault="009444F6" w:rsidP="00F96E2A">
      <w:pPr>
        <w:tabs>
          <w:tab w:val="left" w:pos="-1440"/>
          <w:tab w:val="left" w:pos="720"/>
          <w:tab w:val="left" w:pos="4320"/>
        </w:tabs>
        <w:ind w:left="2052" w:hanging="756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54742D">
        <w:rPr>
          <w:rFonts w:asciiTheme="minorHAnsi" w:hAnsiTheme="minorHAnsi" w:cstheme="minorHAnsi"/>
          <w:b/>
          <w:color w:val="000000"/>
          <w:sz w:val="21"/>
          <w:szCs w:val="21"/>
        </w:rPr>
        <w:t>Chair</w:t>
      </w:r>
      <w:r w:rsidR="00F96E2A" w:rsidRPr="0054742D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man </w:t>
      </w:r>
      <w:r w:rsidR="00DD2935" w:rsidRPr="0054742D">
        <w:rPr>
          <w:rFonts w:asciiTheme="minorHAnsi" w:hAnsiTheme="minorHAnsi" w:cstheme="minorHAnsi"/>
          <w:b/>
          <w:color w:val="000000"/>
          <w:sz w:val="21"/>
          <w:szCs w:val="21"/>
        </w:rPr>
        <w:t>Principi</w:t>
      </w:r>
    </w:p>
    <w:p w:rsidR="00F96E2A" w:rsidRPr="0054742D" w:rsidRDefault="00F96E2A" w:rsidP="00B17BDE">
      <w:pPr>
        <w:rPr>
          <w:rFonts w:asciiTheme="minorHAnsi" w:hAnsiTheme="minorHAnsi" w:cstheme="minorHAnsi"/>
          <w:b/>
          <w:color w:val="000000"/>
          <w:sz w:val="21"/>
          <w:szCs w:val="21"/>
        </w:rPr>
      </w:pPr>
    </w:p>
    <w:p w:rsidR="009C4643" w:rsidRDefault="0054742D" w:rsidP="009C4643">
      <w:pPr>
        <w:pStyle w:val="ListParagraph"/>
        <w:numPr>
          <w:ilvl w:val="0"/>
          <w:numId w:val="3"/>
        </w:numPr>
        <w:ind w:left="2376"/>
        <w:rPr>
          <w:rFonts w:asciiTheme="minorHAnsi" w:hAnsiTheme="minorHAnsi" w:cstheme="minorHAnsi"/>
          <w:b/>
          <w:color w:val="000000"/>
          <w:sz w:val="21"/>
          <w:szCs w:val="21"/>
        </w:rPr>
      </w:pPr>
      <w:r>
        <w:rPr>
          <w:rFonts w:asciiTheme="minorHAnsi" w:hAnsiTheme="minorHAnsi" w:cstheme="minorHAnsi"/>
          <w:b/>
          <w:color w:val="000000"/>
          <w:sz w:val="21"/>
          <w:szCs w:val="21"/>
        </w:rPr>
        <w:t xml:space="preserve"> </w:t>
      </w:r>
      <w:r w:rsidR="00836639" w:rsidRPr="0054742D">
        <w:rPr>
          <w:rFonts w:asciiTheme="minorHAnsi" w:hAnsiTheme="minorHAnsi" w:cstheme="minorHAnsi"/>
          <w:b/>
          <w:color w:val="000000"/>
          <w:sz w:val="21"/>
          <w:szCs w:val="21"/>
        </w:rPr>
        <w:t>Infrastructure Banks in Metropolitan Washington</w:t>
      </w:r>
      <w:r w:rsidR="009C4643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 – April 1</w:t>
      </w:r>
      <w:r w:rsidR="00F4399A">
        <w:rPr>
          <w:rFonts w:asciiTheme="minorHAnsi" w:hAnsiTheme="minorHAnsi" w:cstheme="minorHAnsi"/>
          <w:b/>
          <w:color w:val="000000"/>
          <w:sz w:val="21"/>
          <w:szCs w:val="21"/>
        </w:rPr>
        <w:t>7</w:t>
      </w:r>
    </w:p>
    <w:p w:rsidR="009C4643" w:rsidRPr="00F02CA1" w:rsidRDefault="00F02CA1" w:rsidP="00F02CA1">
      <w:pPr>
        <w:pStyle w:val="ListParagraph"/>
        <w:numPr>
          <w:ilvl w:val="0"/>
          <w:numId w:val="3"/>
        </w:numPr>
        <w:ind w:left="2376"/>
        <w:rPr>
          <w:rFonts w:asciiTheme="minorHAnsi" w:hAnsiTheme="minorHAnsi" w:cstheme="minorHAnsi"/>
          <w:b/>
          <w:color w:val="000000"/>
          <w:sz w:val="21"/>
          <w:szCs w:val="21"/>
        </w:rPr>
      </w:pPr>
      <w:r>
        <w:rPr>
          <w:rFonts w:asciiTheme="minorHAnsi" w:hAnsiTheme="minorHAnsi" w:cstheme="minorHAnsi"/>
          <w:b/>
          <w:color w:val="000000"/>
          <w:sz w:val="21"/>
          <w:szCs w:val="21"/>
        </w:rPr>
        <w:t xml:space="preserve"> </w:t>
      </w:r>
      <w:r w:rsidR="009C4643" w:rsidRPr="00F02CA1">
        <w:rPr>
          <w:rFonts w:asciiTheme="minorHAnsi" w:hAnsiTheme="minorHAnsi" w:cstheme="minorHAnsi"/>
          <w:b/>
          <w:color w:val="000000"/>
          <w:sz w:val="21"/>
          <w:szCs w:val="21"/>
        </w:rPr>
        <w:t>Tour of Fairfax County’s advanced wastewater treatment</w:t>
      </w:r>
      <w:r>
        <w:rPr>
          <w:rFonts w:asciiTheme="minorHAnsi" w:hAnsiTheme="minorHAnsi" w:cstheme="minorHAnsi"/>
          <w:b/>
          <w:color w:val="000000"/>
          <w:sz w:val="21"/>
          <w:szCs w:val="21"/>
        </w:rPr>
        <w:t xml:space="preserve"> – May 18</w:t>
      </w:r>
    </w:p>
    <w:p w:rsidR="00F96E2A" w:rsidRPr="00F02CA1" w:rsidRDefault="00F02CA1" w:rsidP="00F02CA1">
      <w:pPr>
        <w:rPr>
          <w:rFonts w:asciiTheme="minorHAnsi" w:hAnsiTheme="minorHAnsi" w:cstheme="minorHAnsi"/>
          <w:b/>
          <w:color w:val="000000"/>
          <w:sz w:val="21"/>
          <w:szCs w:val="21"/>
        </w:rPr>
      </w:pPr>
      <w:r>
        <w:rPr>
          <w:rFonts w:asciiTheme="minorHAnsi" w:hAnsiTheme="minorHAnsi" w:cstheme="minorHAnsi"/>
          <w:b/>
          <w:color w:val="000000"/>
          <w:sz w:val="21"/>
          <w:szCs w:val="21"/>
        </w:rPr>
        <w:t xml:space="preserve">                                           c)     </w:t>
      </w:r>
      <w:r w:rsidR="009C4643" w:rsidRPr="00F02CA1">
        <w:rPr>
          <w:rFonts w:asciiTheme="minorHAnsi" w:hAnsiTheme="minorHAnsi" w:cstheme="minorHAnsi"/>
          <w:b/>
          <w:color w:val="000000"/>
          <w:sz w:val="21"/>
          <w:szCs w:val="21"/>
        </w:rPr>
        <w:t>E</w:t>
      </w:r>
      <w:r w:rsidR="00516DA9" w:rsidRPr="00F02CA1">
        <w:rPr>
          <w:rFonts w:asciiTheme="minorHAnsi" w:hAnsiTheme="minorHAnsi" w:cstheme="minorHAnsi"/>
          <w:b/>
          <w:color w:val="000000"/>
          <w:sz w:val="21"/>
          <w:szCs w:val="21"/>
        </w:rPr>
        <w:t>xecutive Director Search Update</w:t>
      </w:r>
    </w:p>
    <w:p w:rsidR="00516DA9" w:rsidRPr="0054742D" w:rsidRDefault="00516DA9" w:rsidP="00516DA9">
      <w:pPr>
        <w:tabs>
          <w:tab w:val="left" w:pos="-1440"/>
          <w:tab w:val="left" w:pos="720"/>
          <w:tab w:val="left" w:pos="4320"/>
        </w:tabs>
        <w:rPr>
          <w:rFonts w:asciiTheme="minorHAnsi" w:hAnsiTheme="minorHAnsi" w:cstheme="minorHAnsi"/>
          <w:b/>
          <w:color w:val="000000"/>
          <w:sz w:val="21"/>
          <w:szCs w:val="21"/>
        </w:rPr>
      </w:pPr>
    </w:p>
    <w:p w:rsidR="00F96E2A" w:rsidRPr="0054742D" w:rsidRDefault="00F96E2A" w:rsidP="00F96E2A">
      <w:pPr>
        <w:tabs>
          <w:tab w:val="left" w:pos="720"/>
          <w:tab w:val="left" w:pos="4140"/>
        </w:tabs>
        <w:ind w:left="2052" w:hanging="756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54742D">
        <w:rPr>
          <w:rFonts w:asciiTheme="minorHAnsi" w:hAnsiTheme="minorHAnsi" w:cstheme="minorHAnsi"/>
          <w:b/>
          <w:color w:val="000000"/>
          <w:sz w:val="21"/>
          <w:szCs w:val="21"/>
        </w:rPr>
        <w:t>3. EXECUTIVE DIRECTOR’S REPORT</w:t>
      </w:r>
    </w:p>
    <w:p w:rsidR="00F96E2A" w:rsidRPr="0054742D" w:rsidRDefault="00F96E2A" w:rsidP="00F96E2A">
      <w:pPr>
        <w:tabs>
          <w:tab w:val="left" w:pos="-1440"/>
          <w:tab w:val="left" w:pos="720"/>
          <w:tab w:val="left" w:pos="4320"/>
        </w:tabs>
        <w:ind w:left="2052" w:hanging="756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54742D">
        <w:rPr>
          <w:rFonts w:asciiTheme="minorHAnsi" w:hAnsiTheme="minorHAnsi" w:cstheme="minorHAnsi"/>
          <w:b/>
          <w:color w:val="000000"/>
          <w:sz w:val="21"/>
          <w:szCs w:val="21"/>
        </w:rPr>
        <w:t>(12:05 – 12:10 p.m.)</w:t>
      </w:r>
    </w:p>
    <w:p w:rsidR="00F96E2A" w:rsidRPr="0054742D" w:rsidRDefault="00F96E2A" w:rsidP="00F96E2A">
      <w:pPr>
        <w:tabs>
          <w:tab w:val="left" w:pos="-1440"/>
          <w:tab w:val="left" w:pos="720"/>
          <w:tab w:val="left" w:pos="990"/>
        </w:tabs>
        <w:ind w:left="2052" w:hanging="756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54742D">
        <w:rPr>
          <w:rFonts w:asciiTheme="minorHAnsi" w:hAnsiTheme="minorHAnsi" w:cstheme="minorHAnsi"/>
          <w:b/>
          <w:color w:val="000000"/>
          <w:sz w:val="21"/>
          <w:szCs w:val="21"/>
        </w:rPr>
        <w:tab/>
      </w:r>
      <w:r w:rsidRPr="0054742D">
        <w:rPr>
          <w:rFonts w:asciiTheme="minorHAnsi" w:hAnsiTheme="minorHAnsi" w:cstheme="minorHAnsi"/>
          <w:b/>
          <w:color w:val="000000"/>
          <w:sz w:val="21"/>
          <w:szCs w:val="21"/>
        </w:rPr>
        <w:tab/>
      </w:r>
    </w:p>
    <w:p w:rsidR="00F96E2A" w:rsidRPr="0054742D" w:rsidRDefault="00F96E2A" w:rsidP="00F96E2A">
      <w:pPr>
        <w:pStyle w:val="ListParagraph"/>
        <w:numPr>
          <w:ilvl w:val="0"/>
          <w:numId w:val="4"/>
        </w:numPr>
        <w:tabs>
          <w:tab w:val="left" w:pos="-1440"/>
          <w:tab w:val="left" w:pos="720"/>
          <w:tab w:val="left" w:pos="990"/>
        </w:tabs>
        <w:ind w:left="2376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54742D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  Outreach</w:t>
      </w:r>
    </w:p>
    <w:p w:rsidR="00F96E2A" w:rsidRPr="0054742D" w:rsidRDefault="00F96E2A" w:rsidP="00F96E2A">
      <w:pPr>
        <w:pStyle w:val="ListParagraph"/>
        <w:numPr>
          <w:ilvl w:val="0"/>
          <w:numId w:val="4"/>
        </w:numPr>
        <w:tabs>
          <w:tab w:val="left" w:pos="-1440"/>
          <w:tab w:val="left" w:pos="720"/>
          <w:tab w:val="left" w:pos="990"/>
        </w:tabs>
        <w:ind w:left="2376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54742D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  Legislative and Regulatory Update</w:t>
      </w:r>
    </w:p>
    <w:p w:rsidR="00F96E2A" w:rsidRPr="0054742D" w:rsidRDefault="00F96E2A" w:rsidP="00F96E2A">
      <w:pPr>
        <w:pStyle w:val="ListParagraph"/>
        <w:numPr>
          <w:ilvl w:val="0"/>
          <w:numId w:val="4"/>
        </w:numPr>
        <w:tabs>
          <w:tab w:val="left" w:pos="-1440"/>
          <w:tab w:val="left" w:pos="720"/>
          <w:tab w:val="left" w:pos="990"/>
        </w:tabs>
        <w:ind w:left="2376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54742D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  Information and Follow-up</w:t>
      </w:r>
    </w:p>
    <w:p w:rsidR="00F96E2A" w:rsidRPr="0054742D" w:rsidRDefault="00F96E2A" w:rsidP="00F96E2A">
      <w:pPr>
        <w:pStyle w:val="ListParagraph"/>
        <w:numPr>
          <w:ilvl w:val="0"/>
          <w:numId w:val="4"/>
        </w:numPr>
        <w:tabs>
          <w:tab w:val="left" w:pos="-1440"/>
          <w:tab w:val="left" w:pos="720"/>
          <w:tab w:val="left" w:pos="990"/>
        </w:tabs>
        <w:ind w:left="2376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54742D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  Letters Sent/Received</w:t>
      </w:r>
    </w:p>
    <w:p w:rsidR="005E74D2" w:rsidRPr="0054742D" w:rsidRDefault="005E74D2" w:rsidP="00F96E2A">
      <w:pPr>
        <w:pStyle w:val="ListParagraph"/>
        <w:numPr>
          <w:ilvl w:val="0"/>
          <w:numId w:val="4"/>
        </w:numPr>
        <w:tabs>
          <w:tab w:val="left" w:pos="-1440"/>
          <w:tab w:val="left" w:pos="720"/>
          <w:tab w:val="left" w:pos="990"/>
        </w:tabs>
        <w:ind w:left="2376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54742D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  General Counsel’s Report</w:t>
      </w:r>
    </w:p>
    <w:p w:rsidR="00F96E2A" w:rsidRPr="0054742D" w:rsidRDefault="00F96E2A" w:rsidP="00F96E2A">
      <w:pPr>
        <w:tabs>
          <w:tab w:val="left" w:pos="-1440"/>
          <w:tab w:val="left" w:pos="720"/>
          <w:tab w:val="left" w:pos="4320"/>
        </w:tabs>
        <w:ind w:left="2736"/>
        <w:rPr>
          <w:rFonts w:asciiTheme="minorHAnsi" w:hAnsiTheme="minorHAnsi" w:cstheme="minorHAnsi"/>
          <w:b/>
          <w:color w:val="000000"/>
          <w:sz w:val="21"/>
          <w:szCs w:val="21"/>
        </w:rPr>
      </w:pPr>
    </w:p>
    <w:p w:rsidR="00F96E2A" w:rsidRPr="0054742D" w:rsidRDefault="00F96E2A" w:rsidP="00F96E2A">
      <w:pPr>
        <w:tabs>
          <w:tab w:val="left" w:pos="720"/>
          <w:tab w:val="left" w:pos="4140"/>
        </w:tabs>
        <w:ind w:left="2052" w:hanging="756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54742D">
        <w:rPr>
          <w:rFonts w:asciiTheme="minorHAnsi" w:hAnsiTheme="minorHAnsi" w:cstheme="minorHAnsi"/>
          <w:b/>
          <w:color w:val="000000"/>
          <w:sz w:val="21"/>
          <w:szCs w:val="21"/>
        </w:rPr>
        <w:t>4. AMENDMENTS TO AGENDA</w:t>
      </w:r>
    </w:p>
    <w:p w:rsidR="00F96E2A" w:rsidRPr="0054742D" w:rsidRDefault="00F96E2A" w:rsidP="00F96E2A">
      <w:pPr>
        <w:tabs>
          <w:tab w:val="left" w:pos="720"/>
          <w:tab w:val="left" w:pos="4140"/>
        </w:tabs>
        <w:ind w:left="2052" w:hanging="756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54742D">
        <w:rPr>
          <w:rFonts w:asciiTheme="minorHAnsi" w:hAnsiTheme="minorHAnsi" w:cstheme="minorHAnsi"/>
          <w:b/>
          <w:color w:val="000000"/>
          <w:sz w:val="21"/>
          <w:szCs w:val="21"/>
        </w:rPr>
        <w:t>(12:10 – 12:15 p.m.)</w:t>
      </w:r>
    </w:p>
    <w:p w:rsidR="00F96E2A" w:rsidRPr="0054742D" w:rsidRDefault="00F96E2A" w:rsidP="00F96E2A">
      <w:pPr>
        <w:tabs>
          <w:tab w:val="left" w:pos="-1440"/>
          <w:tab w:val="left" w:pos="720"/>
          <w:tab w:val="left" w:pos="4320"/>
        </w:tabs>
        <w:ind w:left="1296"/>
        <w:rPr>
          <w:rFonts w:asciiTheme="minorHAnsi" w:hAnsiTheme="minorHAnsi" w:cstheme="minorHAnsi"/>
          <w:b/>
          <w:color w:val="000000"/>
          <w:sz w:val="21"/>
          <w:szCs w:val="21"/>
        </w:rPr>
      </w:pPr>
    </w:p>
    <w:p w:rsidR="00F96E2A" w:rsidRPr="0054742D" w:rsidRDefault="00F96E2A" w:rsidP="00F96E2A">
      <w:pPr>
        <w:tabs>
          <w:tab w:val="left" w:pos="720"/>
          <w:tab w:val="left" w:pos="4140"/>
        </w:tabs>
        <w:ind w:left="2052" w:hanging="756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54742D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5. APPROVAL OF MINUTES OF </w:t>
      </w:r>
      <w:r w:rsidR="002B6A53" w:rsidRPr="0054742D">
        <w:rPr>
          <w:rFonts w:asciiTheme="minorHAnsi" w:hAnsiTheme="minorHAnsi" w:cstheme="minorHAnsi"/>
          <w:b/>
          <w:color w:val="000000"/>
          <w:sz w:val="21"/>
          <w:szCs w:val="21"/>
        </w:rPr>
        <w:t>MARCH 14</w:t>
      </w:r>
      <w:r w:rsidR="00DD2935" w:rsidRPr="0054742D">
        <w:rPr>
          <w:rFonts w:asciiTheme="minorHAnsi" w:hAnsiTheme="minorHAnsi" w:cstheme="minorHAnsi"/>
          <w:b/>
          <w:color w:val="000000"/>
          <w:sz w:val="21"/>
          <w:szCs w:val="21"/>
        </w:rPr>
        <w:t>, 2012</w:t>
      </w:r>
    </w:p>
    <w:p w:rsidR="00F96E2A" w:rsidRPr="0054742D" w:rsidRDefault="00F96E2A" w:rsidP="00F96E2A">
      <w:pPr>
        <w:ind w:left="576" w:firstLine="720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54742D">
        <w:rPr>
          <w:rFonts w:asciiTheme="minorHAnsi" w:hAnsiTheme="minorHAnsi" w:cstheme="minorHAnsi"/>
          <w:b/>
          <w:color w:val="000000"/>
          <w:sz w:val="21"/>
          <w:szCs w:val="21"/>
        </w:rPr>
        <w:t>(12:15 – 12:20 p.m.)</w:t>
      </w:r>
    </w:p>
    <w:p w:rsidR="00F96E2A" w:rsidRPr="0054742D" w:rsidRDefault="00F96E2A" w:rsidP="00F96E2A">
      <w:pPr>
        <w:ind w:left="1296"/>
        <w:rPr>
          <w:rFonts w:asciiTheme="minorHAnsi" w:hAnsiTheme="minorHAnsi" w:cstheme="minorHAnsi"/>
          <w:b/>
          <w:color w:val="000000"/>
          <w:sz w:val="21"/>
          <w:szCs w:val="21"/>
        </w:rPr>
      </w:pPr>
    </w:p>
    <w:p w:rsidR="00F96E2A" w:rsidRPr="0054742D" w:rsidRDefault="00F96E2A" w:rsidP="00F96E2A">
      <w:pPr>
        <w:widowControl/>
        <w:autoSpaceDE/>
        <w:adjustRightInd/>
        <w:spacing w:after="200" w:line="276" w:lineRule="auto"/>
        <w:ind w:left="1296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54742D">
        <w:rPr>
          <w:rFonts w:asciiTheme="minorHAnsi" w:hAnsiTheme="minorHAnsi" w:cstheme="minorHAnsi"/>
          <w:b/>
          <w:color w:val="000000"/>
          <w:sz w:val="21"/>
          <w:szCs w:val="21"/>
        </w:rPr>
        <w:br w:type="page"/>
      </w:r>
    </w:p>
    <w:p w:rsidR="00F96E2A" w:rsidRPr="0054742D" w:rsidRDefault="00F96E2A" w:rsidP="005C2AEF">
      <w:pPr>
        <w:jc w:val="center"/>
        <w:rPr>
          <w:rFonts w:asciiTheme="minorHAnsi" w:hAnsiTheme="minorHAnsi" w:cstheme="minorHAnsi"/>
          <w:b/>
          <w:bCs/>
          <w:sz w:val="21"/>
          <w:szCs w:val="21"/>
          <w:u w:val="single"/>
        </w:rPr>
      </w:pPr>
      <w:r w:rsidRPr="0054742D">
        <w:rPr>
          <w:rFonts w:asciiTheme="minorHAnsi" w:hAnsiTheme="minorHAnsi" w:cstheme="minorHAnsi"/>
          <w:b/>
          <w:bCs/>
          <w:sz w:val="21"/>
          <w:szCs w:val="21"/>
          <w:u w:val="single"/>
        </w:rPr>
        <w:lastRenderedPageBreak/>
        <w:t>CONSENT AGENDA</w:t>
      </w:r>
    </w:p>
    <w:p w:rsidR="00F96E2A" w:rsidRPr="0054742D" w:rsidRDefault="00F96E2A" w:rsidP="00F96E2A">
      <w:pPr>
        <w:tabs>
          <w:tab w:val="left" w:pos="-1440"/>
          <w:tab w:val="left" w:pos="0"/>
          <w:tab w:val="left" w:pos="270"/>
          <w:tab w:val="left" w:pos="1296"/>
          <w:tab w:val="left" w:pos="2160"/>
          <w:tab w:val="left" w:pos="4716"/>
          <w:tab w:val="left" w:pos="4986"/>
        </w:tabs>
        <w:rPr>
          <w:rFonts w:asciiTheme="minorHAnsi" w:hAnsiTheme="minorHAnsi" w:cstheme="minorHAnsi"/>
          <w:b/>
          <w:sz w:val="21"/>
          <w:szCs w:val="21"/>
        </w:rPr>
      </w:pPr>
    </w:p>
    <w:p w:rsidR="00F96E2A" w:rsidRPr="0054742D" w:rsidRDefault="00F96E2A" w:rsidP="00F96E2A">
      <w:pPr>
        <w:tabs>
          <w:tab w:val="left" w:pos="-1440"/>
          <w:tab w:val="left" w:pos="0"/>
          <w:tab w:val="left" w:pos="270"/>
          <w:tab w:val="left" w:pos="1296"/>
          <w:tab w:val="left" w:pos="2160"/>
          <w:tab w:val="left" w:pos="4716"/>
          <w:tab w:val="left" w:pos="4986"/>
        </w:tabs>
        <w:rPr>
          <w:rFonts w:asciiTheme="minorHAnsi" w:hAnsiTheme="minorHAnsi" w:cstheme="minorHAnsi"/>
          <w:b/>
          <w:sz w:val="21"/>
          <w:szCs w:val="21"/>
        </w:rPr>
      </w:pPr>
      <w:r w:rsidRPr="0054742D">
        <w:rPr>
          <w:rFonts w:asciiTheme="minorHAnsi" w:hAnsiTheme="minorHAnsi" w:cstheme="minorHAnsi"/>
          <w:b/>
          <w:sz w:val="21"/>
          <w:szCs w:val="21"/>
        </w:rPr>
        <w:t>6. ADOPTION OF CONSENT AGENDA ITEMS</w:t>
      </w:r>
    </w:p>
    <w:p w:rsidR="00F96E2A" w:rsidRPr="0054742D" w:rsidRDefault="00F96E2A" w:rsidP="00F96E2A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54742D">
        <w:rPr>
          <w:rFonts w:asciiTheme="minorHAnsi" w:hAnsiTheme="minorHAnsi" w:cstheme="minorHAnsi"/>
          <w:b/>
          <w:bCs/>
          <w:sz w:val="21"/>
          <w:szCs w:val="21"/>
        </w:rPr>
        <w:t>(12:20 – 12:25 p.m.)</w:t>
      </w:r>
    </w:p>
    <w:p w:rsidR="00DD2935" w:rsidRPr="0054742D" w:rsidRDefault="00DD2935" w:rsidP="00942743">
      <w:pPr>
        <w:pStyle w:val="Default"/>
        <w:rPr>
          <w:rFonts w:asciiTheme="minorHAnsi" w:hAnsiTheme="minorHAnsi" w:cstheme="minorHAnsi"/>
          <w:b/>
          <w:bCs/>
          <w:sz w:val="21"/>
          <w:szCs w:val="21"/>
        </w:rPr>
      </w:pPr>
    </w:p>
    <w:p w:rsidR="000A5ADC" w:rsidRPr="0054742D" w:rsidRDefault="006C5F70" w:rsidP="001A22C3">
      <w:pPr>
        <w:pStyle w:val="Default"/>
        <w:numPr>
          <w:ilvl w:val="0"/>
          <w:numId w:val="8"/>
        </w:numPr>
        <w:rPr>
          <w:rFonts w:asciiTheme="minorHAnsi" w:hAnsiTheme="minorHAnsi" w:cstheme="minorHAnsi"/>
          <w:bCs/>
          <w:sz w:val="21"/>
          <w:szCs w:val="22"/>
        </w:rPr>
      </w:pPr>
      <w:r w:rsidRPr="0054742D">
        <w:rPr>
          <w:rFonts w:asciiTheme="minorHAnsi" w:hAnsiTheme="minorHAnsi" w:cstheme="minorHAnsi"/>
          <w:b/>
          <w:bCs/>
          <w:sz w:val="21"/>
          <w:szCs w:val="22"/>
        </w:rPr>
        <w:t xml:space="preserve">Resolution Authorizing </w:t>
      </w:r>
      <w:r w:rsidR="000A5ADC" w:rsidRPr="0054742D">
        <w:rPr>
          <w:rFonts w:asciiTheme="minorHAnsi" w:hAnsiTheme="minorHAnsi" w:cstheme="minorHAnsi"/>
          <w:b/>
          <w:bCs/>
          <w:sz w:val="21"/>
          <w:szCs w:val="22"/>
        </w:rPr>
        <w:t>the Executive Di</w:t>
      </w:r>
      <w:r w:rsidR="004A155D">
        <w:rPr>
          <w:rFonts w:asciiTheme="minorHAnsi" w:hAnsiTheme="minorHAnsi" w:cstheme="minorHAnsi"/>
          <w:b/>
          <w:bCs/>
          <w:sz w:val="21"/>
          <w:szCs w:val="22"/>
        </w:rPr>
        <w:t xml:space="preserve">rector to Solicit Competitive Bids </w:t>
      </w:r>
      <w:r w:rsidR="001C6562" w:rsidRPr="0054742D">
        <w:rPr>
          <w:rFonts w:asciiTheme="minorHAnsi" w:hAnsiTheme="minorHAnsi" w:cstheme="minorHAnsi"/>
          <w:b/>
          <w:bCs/>
          <w:sz w:val="21"/>
          <w:szCs w:val="22"/>
        </w:rPr>
        <w:t>to Implement New</w:t>
      </w:r>
      <w:r w:rsidR="000A5ADC" w:rsidRPr="0054742D">
        <w:rPr>
          <w:rFonts w:asciiTheme="minorHAnsi" w:hAnsiTheme="minorHAnsi" w:cstheme="minorHAnsi"/>
          <w:b/>
          <w:bCs/>
          <w:sz w:val="21"/>
          <w:szCs w:val="22"/>
        </w:rPr>
        <w:t xml:space="preserve"> Association Management Software</w:t>
      </w:r>
    </w:p>
    <w:p w:rsidR="000A5ADC" w:rsidRPr="0054742D" w:rsidRDefault="000A5ADC" w:rsidP="000A5ADC">
      <w:pPr>
        <w:pStyle w:val="Default"/>
        <w:ind w:left="720"/>
        <w:rPr>
          <w:rFonts w:asciiTheme="minorHAnsi" w:hAnsiTheme="minorHAnsi" w:cstheme="minorHAnsi"/>
          <w:bCs/>
          <w:sz w:val="21"/>
          <w:szCs w:val="22"/>
        </w:rPr>
      </w:pPr>
    </w:p>
    <w:p w:rsidR="000A5ADC" w:rsidRPr="0054742D" w:rsidRDefault="00467E59" w:rsidP="001A22C3">
      <w:pPr>
        <w:pStyle w:val="Default"/>
        <w:ind w:left="720"/>
        <w:jc w:val="both"/>
        <w:rPr>
          <w:rFonts w:asciiTheme="minorHAnsi" w:hAnsiTheme="minorHAnsi" w:cstheme="minorHAnsi"/>
          <w:bCs/>
          <w:sz w:val="21"/>
          <w:szCs w:val="20"/>
        </w:rPr>
      </w:pPr>
      <w:r w:rsidRPr="0054742D">
        <w:rPr>
          <w:rFonts w:asciiTheme="minorHAnsi" w:hAnsiTheme="minorHAnsi" w:cstheme="minorHAnsi"/>
          <w:bCs/>
          <w:sz w:val="21"/>
          <w:szCs w:val="20"/>
        </w:rPr>
        <w:t xml:space="preserve">The COG Board will be asked to adopt Resolution R17–2012, authorizing the Executive Director, or his designee, </w:t>
      </w:r>
      <w:r w:rsidR="004A155D">
        <w:rPr>
          <w:rFonts w:asciiTheme="minorHAnsi" w:hAnsiTheme="minorHAnsi" w:cstheme="minorHAnsi"/>
          <w:bCs/>
          <w:sz w:val="21"/>
          <w:szCs w:val="20"/>
        </w:rPr>
        <w:t>to solicit competitive</w:t>
      </w:r>
      <w:r w:rsidR="001C6562" w:rsidRPr="0054742D">
        <w:rPr>
          <w:rFonts w:asciiTheme="minorHAnsi" w:hAnsiTheme="minorHAnsi" w:cstheme="minorHAnsi"/>
          <w:bCs/>
          <w:sz w:val="21"/>
          <w:szCs w:val="20"/>
        </w:rPr>
        <w:t xml:space="preserve"> bid</w:t>
      </w:r>
      <w:r w:rsidR="00F73215">
        <w:rPr>
          <w:rFonts w:asciiTheme="minorHAnsi" w:hAnsiTheme="minorHAnsi" w:cstheme="minorHAnsi"/>
          <w:bCs/>
          <w:sz w:val="21"/>
          <w:szCs w:val="20"/>
        </w:rPr>
        <w:t xml:space="preserve">s </w:t>
      </w:r>
      <w:r w:rsidR="001C6562" w:rsidRPr="0054742D">
        <w:rPr>
          <w:rFonts w:asciiTheme="minorHAnsi" w:hAnsiTheme="minorHAnsi" w:cstheme="minorHAnsi"/>
          <w:bCs/>
          <w:sz w:val="21"/>
          <w:szCs w:val="20"/>
        </w:rPr>
        <w:t xml:space="preserve">to implement the new Association Management Software.  </w:t>
      </w:r>
      <w:r w:rsidR="009868F7">
        <w:rPr>
          <w:rFonts w:asciiTheme="minorHAnsi" w:hAnsiTheme="minorHAnsi" w:cstheme="minorHAnsi"/>
          <w:bCs/>
          <w:sz w:val="21"/>
          <w:szCs w:val="20"/>
        </w:rPr>
        <w:t xml:space="preserve">This contract </w:t>
      </w:r>
      <w:r w:rsidR="000B2369">
        <w:rPr>
          <w:rFonts w:asciiTheme="minorHAnsi" w:hAnsiTheme="minorHAnsi" w:cstheme="minorHAnsi"/>
          <w:bCs/>
          <w:sz w:val="21"/>
          <w:szCs w:val="20"/>
        </w:rPr>
        <w:t xml:space="preserve">will be managed by the COG Office of Information Technology and Facility Management.  </w:t>
      </w:r>
      <w:bookmarkStart w:id="2" w:name="OLE_LINK1"/>
      <w:bookmarkStart w:id="3" w:name="OLE_LINK2"/>
      <w:r w:rsidR="000A5ADC" w:rsidRPr="0054742D">
        <w:rPr>
          <w:rFonts w:asciiTheme="minorHAnsi" w:hAnsiTheme="minorHAnsi" w:cstheme="minorHAnsi"/>
          <w:bCs/>
          <w:sz w:val="21"/>
          <w:szCs w:val="20"/>
        </w:rPr>
        <w:t>COG wishes to provide enhanced member services on a software platform that is easier for staff to manage</w:t>
      </w:r>
      <w:r w:rsidR="004A155D">
        <w:rPr>
          <w:rFonts w:asciiTheme="minorHAnsi" w:hAnsiTheme="minorHAnsi" w:cstheme="minorHAnsi"/>
          <w:bCs/>
          <w:sz w:val="21"/>
          <w:szCs w:val="20"/>
        </w:rPr>
        <w:t xml:space="preserve"> and improves communication tools and services to COG </w:t>
      </w:r>
      <w:r w:rsidR="00874BFD">
        <w:rPr>
          <w:rFonts w:asciiTheme="minorHAnsi" w:hAnsiTheme="minorHAnsi" w:cstheme="minorHAnsi"/>
          <w:bCs/>
          <w:sz w:val="21"/>
          <w:szCs w:val="20"/>
        </w:rPr>
        <w:t>M</w:t>
      </w:r>
      <w:r w:rsidR="004A155D">
        <w:rPr>
          <w:rFonts w:asciiTheme="minorHAnsi" w:hAnsiTheme="minorHAnsi" w:cstheme="minorHAnsi"/>
          <w:bCs/>
          <w:sz w:val="21"/>
          <w:szCs w:val="20"/>
        </w:rPr>
        <w:t>embers and other partners</w:t>
      </w:r>
      <w:r w:rsidR="000A5ADC" w:rsidRPr="0054742D">
        <w:rPr>
          <w:rFonts w:asciiTheme="minorHAnsi" w:hAnsiTheme="minorHAnsi" w:cstheme="minorHAnsi"/>
          <w:bCs/>
          <w:sz w:val="21"/>
          <w:szCs w:val="20"/>
        </w:rPr>
        <w:t xml:space="preserve">.  </w:t>
      </w:r>
      <w:r w:rsidR="004A155D">
        <w:rPr>
          <w:rFonts w:asciiTheme="minorHAnsi" w:hAnsiTheme="minorHAnsi" w:cstheme="minorHAnsi"/>
          <w:bCs/>
          <w:sz w:val="21"/>
          <w:szCs w:val="20"/>
        </w:rPr>
        <w:t xml:space="preserve">Improving </w:t>
      </w:r>
      <w:r w:rsidR="00874BFD">
        <w:rPr>
          <w:rFonts w:asciiTheme="minorHAnsi" w:hAnsiTheme="minorHAnsi" w:cstheme="minorHAnsi"/>
          <w:bCs/>
          <w:sz w:val="21"/>
          <w:szCs w:val="20"/>
        </w:rPr>
        <w:t>M</w:t>
      </w:r>
      <w:r w:rsidR="004A155D">
        <w:rPr>
          <w:rFonts w:asciiTheme="minorHAnsi" w:hAnsiTheme="minorHAnsi" w:cstheme="minorHAnsi"/>
          <w:bCs/>
          <w:sz w:val="21"/>
          <w:szCs w:val="20"/>
        </w:rPr>
        <w:t xml:space="preserve">ember services is included in the COG Board’s adopted 2012 </w:t>
      </w:r>
      <w:r w:rsidR="00874BFD">
        <w:rPr>
          <w:rFonts w:asciiTheme="minorHAnsi" w:hAnsiTheme="minorHAnsi" w:cstheme="minorHAnsi"/>
          <w:bCs/>
          <w:sz w:val="21"/>
          <w:szCs w:val="20"/>
        </w:rPr>
        <w:t>COG Board Work Plan i</w:t>
      </w:r>
      <w:r w:rsidR="004A155D">
        <w:rPr>
          <w:rFonts w:asciiTheme="minorHAnsi" w:hAnsiTheme="minorHAnsi" w:cstheme="minorHAnsi"/>
          <w:bCs/>
          <w:sz w:val="21"/>
          <w:szCs w:val="20"/>
        </w:rPr>
        <w:t xml:space="preserve">nitiatives.  </w:t>
      </w:r>
      <w:r w:rsidR="000A5ADC" w:rsidRPr="0054742D">
        <w:rPr>
          <w:rFonts w:asciiTheme="minorHAnsi" w:hAnsiTheme="minorHAnsi" w:cstheme="minorHAnsi"/>
          <w:bCs/>
          <w:sz w:val="21"/>
          <w:szCs w:val="20"/>
        </w:rPr>
        <w:t xml:space="preserve">Association Management Software (AMS) is specialized software used by membership associations to manage their committees and engage </w:t>
      </w:r>
      <w:r w:rsidR="00874BFD">
        <w:rPr>
          <w:rFonts w:asciiTheme="minorHAnsi" w:hAnsiTheme="minorHAnsi" w:cstheme="minorHAnsi"/>
          <w:bCs/>
          <w:sz w:val="21"/>
          <w:szCs w:val="20"/>
        </w:rPr>
        <w:t>M</w:t>
      </w:r>
      <w:r w:rsidR="000A5ADC" w:rsidRPr="0054742D">
        <w:rPr>
          <w:rFonts w:asciiTheme="minorHAnsi" w:hAnsiTheme="minorHAnsi" w:cstheme="minorHAnsi"/>
          <w:bCs/>
          <w:sz w:val="21"/>
          <w:szCs w:val="20"/>
        </w:rPr>
        <w:t>embers.  The AMS will eliminate duplication of effort and help ensure that accurate committee information is reflected across COG.  The AMS also will integrate with the new COG website.</w:t>
      </w:r>
      <w:bookmarkEnd w:id="2"/>
      <w:bookmarkEnd w:id="3"/>
      <w:r w:rsidR="000A5ADC" w:rsidRPr="0054742D">
        <w:rPr>
          <w:rFonts w:asciiTheme="minorHAnsi" w:hAnsiTheme="minorHAnsi" w:cstheme="minorHAnsi"/>
          <w:bCs/>
          <w:sz w:val="21"/>
          <w:szCs w:val="20"/>
        </w:rPr>
        <w:t xml:space="preserve">  </w:t>
      </w:r>
      <w:r w:rsidR="001A22C3" w:rsidRPr="0054742D">
        <w:rPr>
          <w:rFonts w:asciiTheme="minorHAnsi" w:hAnsiTheme="minorHAnsi" w:cstheme="minorHAnsi"/>
          <w:bCs/>
          <w:sz w:val="21"/>
          <w:szCs w:val="20"/>
        </w:rPr>
        <w:t xml:space="preserve"> </w:t>
      </w:r>
      <w:r w:rsidR="00F73215">
        <w:rPr>
          <w:rFonts w:asciiTheme="minorHAnsi" w:hAnsiTheme="minorHAnsi" w:cstheme="minorHAnsi"/>
          <w:bCs/>
          <w:sz w:val="21"/>
          <w:szCs w:val="20"/>
        </w:rPr>
        <w:t>Authorization to execute a contract, including proposed project cost, rev</w:t>
      </w:r>
      <w:r w:rsidR="000B2369">
        <w:rPr>
          <w:rFonts w:asciiTheme="minorHAnsi" w:hAnsiTheme="minorHAnsi" w:cstheme="minorHAnsi"/>
          <w:bCs/>
          <w:sz w:val="21"/>
          <w:szCs w:val="20"/>
        </w:rPr>
        <w:t>enue source</w:t>
      </w:r>
      <w:r w:rsidR="00F73215">
        <w:rPr>
          <w:rFonts w:asciiTheme="minorHAnsi" w:hAnsiTheme="minorHAnsi" w:cstheme="minorHAnsi"/>
          <w:bCs/>
          <w:sz w:val="21"/>
          <w:szCs w:val="20"/>
        </w:rPr>
        <w:t>, timetable and deliverables</w:t>
      </w:r>
      <w:r w:rsidR="00A72E50">
        <w:rPr>
          <w:rFonts w:asciiTheme="minorHAnsi" w:hAnsiTheme="minorHAnsi" w:cstheme="minorHAnsi"/>
          <w:bCs/>
          <w:sz w:val="21"/>
          <w:szCs w:val="20"/>
        </w:rPr>
        <w:t>,</w:t>
      </w:r>
      <w:r w:rsidR="00F73215">
        <w:rPr>
          <w:rFonts w:asciiTheme="minorHAnsi" w:hAnsiTheme="minorHAnsi" w:cstheme="minorHAnsi"/>
          <w:bCs/>
          <w:sz w:val="21"/>
          <w:szCs w:val="20"/>
        </w:rPr>
        <w:t xml:space="preserve"> will be </w:t>
      </w:r>
      <w:r w:rsidR="00874BFD">
        <w:rPr>
          <w:rFonts w:asciiTheme="minorHAnsi" w:hAnsiTheme="minorHAnsi" w:cstheme="minorHAnsi"/>
          <w:bCs/>
          <w:sz w:val="21"/>
          <w:szCs w:val="20"/>
        </w:rPr>
        <w:t xml:space="preserve">submitted for </w:t>
      </w:r>
      <w:r w:rsidR="00F73215">
        <w:rPr>
          <w:rFonts w:asciiTheme="minorHAnsi" w:hAnsiTheme="minorHAnsi" w:cstheme="minorHAnsi"/>
          <w:bCs/>
          <w:sz w:val="21"/>
          <w:szCs w:val="20"/>
        </w:rPr>
        <w:t>approv</w:t>
      </w:r>
      <w:r w:rsidR="00874BFD">
        <w:rPr>
          <w:rFonts w:asciiTheme="minorHAnsi" w:hAnsiTheme="minorHAnsi" w:cstheme="minorHAnsi"/>
          <w:bCs/>
          <w:sz w:val="21"/>
          <w:szCs w:val="20"/>
        </w:rPr>
        <w:t>al</w:t>
      </w:r>
      <w:r w:rsidR="00F73215">
        <w:rPr>
          <w:rFonts w:asciiTheme="minorHAnsi" w:hAnsiTheme="minorHAnsi" w:cstheme="minorHAnsi"/>
          <w:bCs/>
          <w:sz w:val="21"/>
          <w:szCs w:val="20"/>
        </w:rPr>
        <w:t xml:space="preserve"> by the COG Board </w:t>
      </w:r>
      <w:r w:rsidR="00A72E50">
        <w:rPr>
          <w:rFonts w:asciiTheme="minorHAnsi" w:hAnsiTheme="minorHAnsi" w:cstheme="minorHAnsi"/>
          <w:bCs/>
          <w:sz w:val="21"/>
          <w:szCs w:val="20"/>
        </w:rPr>
        <w:t xml:space="preserve">at its May 9 meeting.  </w:t>
      </w:r>
    </w:p>
    <w:p w:rsidR="00B17BDE" w:rsidRPr="0054742D" w:rsidRDefault="00B17BDE" w:rsidP="00942743">
      <w:pPr>
        <w:pStyle w:val="Default"/>
        <w:rPr>
          <w:rFonts w:asciiTheme="minorHAnsi" w:hAnsiTheme="minorHAnsi" w:cstheme="minorHAnsi"/>
          <w:b/>
          <w:bCs/>
          <w:sz w:val="21"/>
          <w:szCs w:val="21"/>
        </w:rPr>
      </w:pPr>
    </w:p>
    <w:p w:rsidR="00B17BDE" w:rsidRPr="0054742D" w:rsidRDefault="000B2369" w:rsidP="001A22C3">
      <w:pPr>
        <w:pStyle w:val="Default"/>
        <w:ind w:firstLine="720"/>
        <w:rPr>
          <w:rFonts w:asciiTheme="minorHAnsi" w:hAnsiTheme="minorHAnsi" w:cstheme="minorHAnsi"/>
          <w:b/>
          <w:bCs/>
          <w:sz w:val="21"/>
          <w:szCs w:val="21"/>
        </w:rPr>
      </w:pPr>
      <w:r w:rsidRPr="0054742D">
        <w:rPr>
          <w:rFonts w:asciiTheme="minorHAnsi" w:hAnsiTheme="minorHAnsi" w:cstheme="minorHAnsi"/>
          <w:b/>
          <w:bCs/>
          <w:sz w:val="21"/>
          <w:szCs w:val="21"/>
        </w:rPr>
        <w:t>RECOMMENDED ACTION</w:t>
      </w:r>
      <w:r w:rsidR="00B17BDE" w:rsidRPr="0054742D">
        <w:rPr>
          <w:rFonts w:asciiTheme="minorHAnsi" w:hAnsiTheme="minorHAnsi" w:cstheme="minorHAnsi"/>
          <w:b/>
          <w:bCs/>
          <w:sz w:val="21"/>
          <w:szCs w:val="21"/>
        </w:rPr>
        <w:t>:</w:t>
      </w:r>
      <w:r w:rsidR="002275C7" w:rsidRPr="0054742D">
        <w:rPr>
          <w:rFonts w:asciiTheme="minorHAnsi" w:hAnsiTheme="minorHAnsi" w:cstheme="minorHAnsi"/>
          <w:b/>
          <w:bCs/>
          <w:sz w:val="21"/>
          <w:szCs w:val="21"/>
        </w:rPr>
        <w:t xml:space="preserve">  </w:t>
      </w:r>
      <w:r w:rsidR="00B17BDE" w:rsidRPr="0054742D">
        <w:rPr>
          <w:rFonts w:asciiTheme="minorHAnsi" w:hAnsiTheme="minorHAnsi" w:cstheme="minorHAnsi"/>
          <w:b/>
          <w:bCs/>
          <w:sz w:val="21"/>
          <w:szCs w:val="21"/>
        </w:rPr>
        <w:t xml:space="preserve"> Adopt Resolution R</w:t>
      </w:r>
      <w:r w:rsidR="00AC38FC" w:rsidRPr="0054742D">
        <w:rPr>
          <w:rFonts w:asciiTheme="minorHAnsi" w:hAnsiTheme="minorHAnsi" w:cstheme="minorHAnsi"/>
          <w:b/>
          <w:bCs/>
          <w:sz w:val="21"/>
          <w:szCs w:val="21"/>
        </w:rPr>
        <w:t>17</w:t>
      </w:r>
      <w:r w:rsidR="002275C7" w:rsidRPr="0054742D">
        <w:rPr>
          <w:rFonts w:asciiTheme="minorHAnsi" w:hAnsiTheme="minorHAnsi" w:cstheme="minorHAnsi"/>
          <w:b/>
          <w:bCs/>
          <w:sz w:val="21"/>
          <w:szCs w:val="21"/>
        </w:rPr>
        <w:t>-2012</w:t>
      </w:r>
    </w:p>
    <w:p w:rsidR="001A22C3" w:rsidRPr="0054742D" w:rsidRDefault="001A22C3" w:rsidP="001A22C3">
      <w:pPr>
        <w:pStyle w:val="Default"/>
        <w:ind w:firstLine="720"/>
        <w:rPr>
          <w:rFonts w:asciiTheme="minorHAnsi" w:hAnsiTheme="minorHAnsi" w:cstheme="minorHAnsi"/>
          <w:b/>
          <w:bCs/>
          <w:sz w:val="21"/>
          <w:szCs w:val="21"/>
        </w:rPr>
      </w:pPr>
    </w:p>
    <w:p w:rsidR="001A22C3" w:rsidRPr="0054742D" w:rsidRDefault="001A22C3" w:rsidP="001A22C3">
      <w:pPr>
        <w:pStyle w:val="Default"/>
        <w:numPr>
          <w:ilvl w:val="0"/>
          <w:numId w:val="8"/>
        </w:numPr>
        <w:rPr>
          <w:rFonts w:asciiTheme="minorHAnsi" w:hAnsiTheme="minorHAnsi" w:cstheme="minorHAnsi"/>
          <w:b/>
          <w:bCs/>
          <w:sz w:val="21"/>
          <w:szCs w:val="21"/>
        </w:rPr>
      </w:pPr>
      <w:r w:rsidRPr="0054742D">
        <w:rPr>
          <w:rFonts w:asciiTheme="minorHAnsi" w:hAnsiTheme="minorHAnsi" w:cstheme="minorHAnsi"/>
          <w:b/>
          <w:bCs/>
          <w:sz w:val="21"/>
          <w:szCs w:val="21"/>
        </w:rPr>
        <w:t xml:space="preserve">Resolution Authorizing the </w:t>
      </w:r>
      <w:r w:rsidR="00A61AAB">
        <w:rPr>
          <w:rFonts w:asciiTheme="minorHAnsi" w:hAnsiTheme="minorHAnsi" w:cstheme="minorHAnsi"/>
          <w:b/>
          <w:bCs/>
          <w:sz w:val="21"/>
          <w:szCs w:val="21"/>
        </w:rPr>
        <w:t xml:space="preserve">Executive Director to Solicit Competitive Proposals and Execute a Contract for Consultant Support </w:t>
      </w:r>
      <w:r w:rsidRPr="0054742D">
        <w:rPr>
          <w:rFonts w:asciiTheme="minorHAnsi" w:hAnsiTheme="minorHAnsi" w:cstheme="minorHAnsi"/>
          <w:b/>
          <w:bCs/>
          <w:sz w:val="21"/>
          <w:szCs w:val="21"/>
        </w:rPr>
        <w:t>for the Capital Area Foreclosure Network</w:t>
      </w:r>
    </w:p>
    <w:p w:rsidR="001A22C3" w:rsidRPr="0054742D" w:rsidRDefault="001A22C3" w:rsidP="001A22C3">
      <w:pPr>
        <w:pStyle w:val="Default"/>
        <w:ind w:left="1080"/>
        <w:rPr>
          <w:rFonts w:asciiTheme="minorHAnsi" w:hAnsiTheme="minorHAnsi" w:cstheme="minorHAnsi"/>
          <w:b/>
          <w:bCs/>
          <w:sz w:val="21"/>
          <w:szCs w:val="21"/>
        </w:rPr>
      </w:pPr>
    </w:p>
    <w:p w:rsidR="00D118C7" w:rsidRPr="0054742D" w:rsidRDefault="001A22C3" w:rsidP="008C7075">
      <w:pPr>
        <w:ind w:left="720"/>
        <w:jc w:val="both"/>
        <w:rPr>
          <w:rFonts w:asciiTheme="minorHAnsi" w:hAnsiTheme="minorHAnsi" w:cstheme="minorHAnsi"/>
          <w:sz w:val="21"/>
          <w:szCs w:val="21"/>
        </w:rPr>
      </w:pPr>
      <w:r w:rsidRPr="0054742D">
        <w:rPr>
          <w:rFonts w:asciiTheme="minorHAnsi" w:hAnsiTheme="minorHAnsi" w:cstheme="minorHAnsi"/>
          <w:sz w:val="21"/>
          <w:szCs w:val="21"/>
        </w:rPr>
        <w:t>The COG Board will be ask</w:t>
      </w:r>
      <w:r w:rsidR="00CB5A07" w:rsidRPr="0054742D">
        <w:rPr>
          <w:rFonts w:asciiTheme="minorHAnsi" w:hAnsiTheme="minorHAnsi" w:cstheme="minorHAnsi"/>
          <w:sz w:val="21"/>
          <w:szCs w:val="21"/>
        </w:rPr>
        <w:t xml:space="preserve">ed to adopt Resolution R18-2012 authorizing the Executive Director, or his designee, to </w:t>
      </w:r>
      <w:r w:rsidR="00A61AAB">
        <w:rPr>
          <w:rFonts w:asciiTheme="minorHAnsi" w:hAnsiTheme="minorHAnsi" w:cstheme="minorHAnsi"/>
          <w:sz w:val="21"/>
          <w:szCs w:val="21"/>
        </w:rPr>
        <w:t xml:space="preserve">solicit competitive proposals and execute </w:t>
      </w:r>
      <w:r w:rsidR="00CB5A07" w:rsidRPr="0054742D">
        <w:rPr>
          <w:rFonts w:asciiTheme="minorHAnsi" w:hAnsiTheme="minorHAnsi" w:cstheme="minorHAnsi"/>
          <w:sz w:val="21"/>
          <w:szCs w:val="21"/>
        </w:rPr>
        <w:t xml:space="preserve">a </w:t>
      </w:r>
      <w:r w:rsidR="00A61AAB">
        <w:rPr>
          <w:rFonts w:asciiTheme="minorHAnsi" w:hAnsiTheme="minorHAnsi" w:cstheme="minorHAnsi"/>
          <w:sz w:val="21"/>
          <w:szCs w:val="21"/>
        </w:rPr>
        <w:t xml:space="preserve">contract with a </w:t>
      </w:r>
      <w:r w:rsidR="00CB5A07" w:rsidRPr="0054742D">
        <w:rPr>
          <w:rFonts w:asciiTheme="minorHAnsi" w:hAnsiTheme="minorHAnsi" w:cstheme="minorHAnsi"/>
          <w:sz w:val="21"/>
          <w:szCs w:val="21"/>
        </w:rPr>
        <w:t xml:space="preserve">contractor in an amount not to exceed $75,000 to fill the position of Director of the Capital Area Foreclosure Network (CAFN).  </w:t>
      </w:r>
      <w:r w:rsidR="00A61AAB">
        <w:rPr>
          <w:rFonts w:asciiTheme="minorHAnsi" w:hAnsiTheme="minorHAnsi" w:cstheme="minorHAnsi"/>
          <w:sz w:val="21"/>
          <w:szCs w:val="21"/>
        </w:rPr>
        <w:t xml:space="preserve">Funding to support this expense is included in COG’s FY 2012 and FY 2013 work program and budget.  </w:t>
      </w:r>
      <w:r w:rsidR="009868F7">
        <w:rPr>
          <w:rFonts w:asciiTheme="minorHAnsi" w:hAnsiTheme="minorHAnsi" w:cstheme="minorHAnsi"/>
          <w:sz w:val="21"/>
          <w:szCs w:val="21"/>
        </w:rPr>
        <w:t xml:space="preserve">This contract </w:t>
      </w:r>
      <w:r w:rsidR="000B2369">
        <w:rPr>
          <w:rFonts w:asciiTheme="minorHAnsi" w:hAnsiTheme="minorHAnsi" w:cstheme="minorHAnsi"/>
          <w:sz w:val="21"/>
          <w:szCs w:val="21"/>
        </w:rPr>
        <w:t xml:space="preserve">will be managed by the COG Department of Community </w:t>
      </w:r>
      <w:proofErr w:type="gramStart"/>
      <w:r w:rsidR="000B2369">
        <w:rPr>
          <w:rFonts w:asciiTheme="minorHAnsi" w:hAnsiTheme="minorHAnsi" w:cstheme="minorHAnsi"/>
          <w:sz w:val="21"/>
          <w:szCs w:val="21"/>
        </w:rPr>
        <w:t>Planning</w:t>
      </w:r>
      <w:proofErr w:type="gramEnd"/>
      <w:r w:rsidR="000B2369">
        <w:rPr>
          <w:rFonts w:asciiTheme="minorHAnsi" w:hAnsiTheme="minorHAnsi" w:cstheme="minorHAnsi"/>
          <w:sz w:val="21"/>
          <w:szCs w:val="21"/>
        </w:rPr>
        <w:t xml:space="preserve"> and Services.  </w:t>
      </w:r>
      <w:r w:rsidR="00CB5A07" w:rsidRPr="0054742D">
        <w:rPr>
          <w:rFonts w:asciiTheme="minorHAnsi" w:hAnsiTheme="minorHAnsi" w:cstheme="minorHAnsi"/>
          <w:sz w:val="21"/>
          <w:szCs w:val="21"/>
        </w:rPr>
        <w:t>CAFN was established in 2010 as a partnership between COG and the Nonprofit Roundtable of Greater Washington to respond to the foreclosure crisis in metropolitan Washington. CAFN’s current   Director will again be</w:t>
      </w:r>
      <w:r w:rsidR="002275C7" w:rsidRPr="0054742D">
        <w:rPr>
          <w:rFonts w:asciiTheme="minorHAnsi" w:hAnsiTheme="minorHAnsi" w:cstheme="minorHAnsi"/>
          <w:sz w:val="21"/>
          <w:szCs w:val="21"/>
        </w:rPr>
        <w:t xml:space="preserve"> leaving her position effective this summer, and CAFN’s leadership seeks to find a new Director by June 30 of this year.  The CAFN Director will again be</w:t>
      </w:r>
      <w:r w:rsidR="00CB5A07" w:rsidRPr="0054742D">
        <w:rPr>
          <w:rFonts w:asciiTheme="minorHAnsi" w:hAnsiTheme="minorHAnsi" w:cstheme="minorHAnsi"/>
          <w:sz w:val="21"/>
          <w:szCs w:val="21"/>
        </w:rPr>
        <w:t xml:space="preserve"> a part-time contract position.  CAFN receives funding from a variety of organizations, including Fannie Mae, Freddie Mac, the Federal Reserve Bank, </w:t>
      </w:r>
      <w:proofErr w:type="spellStart"/>
      <w:r w:rsidR="00CB5A07" w:rsidRPr="0054742D">
        <w:rPr>
          <w:rFonts w:asciiTheme="minorHAnsi" w:hAnsiTheme="minorHAnsi" w:cstheme="minorHAnsi"/>
          <w:sz w:val="21"/>
          <w:szCs w:val="21"/>
        </w:rPr>
        <w:t>NeighborWorks</w:t>
      </w:r>
      <w:proofErr w:type="spellEnd"/>
      <w:r w:rsidR="00CB5A07" w:rsidRPr="0054742D">
        <w:rPr>
          <w:rFonts w:asciiTheme="minorHAnsi" w:hAnsiTheme="minorHAnsi" w:cstheme="minorHAnsi"/>
          <w:sz w:val="21"/>
          <w:szCs w:val="21"/>
        </w:rPr>
        <w:t>, the Community Foundation of the National Capital Area, and others.  No matching COG funds are required.</w:t>
      </w:r>
    </w:p>
    <w:p w:rsidR="002275C7" w:rsidRPr="0054742D" w:rsidRDefault="002275C7" w:rsidP="008C7075">
      <w:pPr>
        <w:ind w:left="720"/>
        <w:jc w:val="both"/>
        <w:rPr>
          <w:rFonts w:asciiTheme="minorHAnsi" w:hAnsiTheme="minorHAnsi" w:cstheme="minorHAnsi"/>
          <w:sz w:val="21"/>
          <w:szCs w:val="21"/>
        </w:rPr>
      </w:pPr>
    </w:p>
    <w:p w:rsidR="006E7B51" w:rsidRPr="006E7B51" w:rsidRDefault="000B2369" w:rsidP="006E7B51">
      <w:pPr>
        <w:ind w:left="720"/>
        <w:jc w:val="both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 xml:space="preserve">RECOMMENDED </w:t>
      </w:r>
      <w:r w:rsidRPr="0054742D">
        <w:rPr>
          <w:rFonts w:asciiTheme="minorHAnsi" w:hAnsiTheme="minorHAnsi" w:cstheme="minorHAnsi"/>
          <w:b/>
          <w:sz w:val="21"/>
          <w:szCs w:val="21"/>
        </w:rPr>
        <w:t>ACTION</w:t>
      </w:r>
      <w:r w:rsidR="006E7B51">
        <w:rPr>
          <w:rFonts w:asciiTheme="minorHAnsi" w:hAnsiTheme="minorHAnsi" w:cstheme="minorHAnsi"/>
          <w:b/>
          <w:sz w:val="21"/>
          <w:szCs w:val="21"/>
        </w:rPr>
        <w:t>:   Adopt Resolution R18-2012</w:t>
      </w:r>
    </w:p>
    <w:p w:rsidR="006E7B51" w:rsidRDefault="006E7B51" w:rsidP="006E7B51">
      <w:pPr>
        <w:jc w:val="both"/>
        <w:rPr>
          <w:rFonts w:asciiTheme="minorHAnsi" w:hAnsiTheme="minorHAnsi" w:cstheme="minorHAnsi"/>
          <w:b/>
          <w:sz w:val="21"/>
          <w:szCs w:val="21"/>
        </w:rPr>
      </w:pPr>
    </w:p>
    <w:p w:rsidR="006E7B51" w:rsidRDefault="006E7B51" w:rsidP="006E7B51">
      <w:pPr>
        <w:jc w:val="both"/>
        <w:rPr>
          <w:rFonts w:asciiTheme="minorHAnsi" w:hAnsiTheme="minorHAnsi" w:cstheme="minorHAnsi"/>
          <w:b/>
          <w:sz w:val="21"/>
          <w:szCs w:val="21"/>
        </w:rPr>
      </w:pPr>
    </w:p>
    <w:p w:rsidR="006E7B51" w:rsidRDefault="006E7B51" w:rsidP="006E7B51">
      <w:pPr>
        <w:jc w:val="both"/>
        <w:rPr>
          <w:rFonts w:asciiTheme="minorHAnsi" w:hAnsiTheme="minorHAnsi" w:cstheme="minorHAnsi"/>
          <w:b/>
          <w:sz w:val="21"/>
          <w:szCs w:val="21"/>
        </w:rPr>
      </w:pPr>
    </w:p>
    <w:p w:rsidR="006E7B51" w:rsidRDefault="006E7B51" w:rsidP="006E7B51">
      <w:pPr>
        <w:jc w:val="both"/>
        <w:rPr>
          <w:rFonts w:asciiTheme="minorHAnsi" w:hAnsiTheme="minorHAnsi" w:cstheme="minorHAnsi"/>
          <w:b/>
          <w:sz w:val="21"/>
          <w:szCs w:val="21"/>
        </w:rPr>
      </w:pPr>
    </w:p>
    <w:p w:rsidR="006E7B51" w:rsidRDefault="006E7B51" w:rsidP="006E7B51">
      <w:pPr>
        <w:jc w:val="both"/>
        <w:rPr>
          <w:rFonts w:asciiTheme="minorHAnsi" w:hAnsiTheme="minorHAnsi" w:cstheme="minorHAnsi"/>
          <w:b/>
          <w:sz w:val="21"/>
          <w:szCs w:val="21"/>
        </w:rPr>
      </w:pPr>
    </w:p>
    <w:p w:rsidR="006E7B51" w:rsidRDefault="006E7B51" w:rsidP="006E7B51">
      <w:pPr>
        <w:jc w:val="both"/>
        <w:rPr>
          <w:rFonts w:asciiTheme="minorHAnsi" w:hAnsiTheme="minorHAnsi" w:cstheme="minorHAnsi"/>
          <w:b/>
          <w:sz w:val="21"/>
          <w:szCs w:val="21"/>
        </w:rPr>
      </w:pPr>
    </w:p>
    <w:p w:rsidR="006E7B51" w:rsidRDefault="006E7B51" w:rsidP="006E7B51">
      <w:pPr>
        <w:jc w:val="both"/>
        <w:rPr>
          <w:rFonts w:asciiTheme="minorHAnsi" w:hAnsiTheme="minorHAnsi" w:cstheme="minorHAnsi"/>
          <w:b/>
          <w:sz w:val="21"/>
          <w:szCs w:val="21"/>
        </w:rPr>
      </w:pPr>
    </w:p>
    <w:p w:rsidR="006E7B51" w:rsidRDefault="006E7B51" w:rsidP="006E7B51">
      <w:pPr>
        <w:jc w:val="both"/>
        <w:rPr>
          <w:rFonts w:asciiTheme="minorHAnsi" w:hAnsiTheme="minorHAnsi" w:cstheme="minorHAnsi"/>
          <w:b/>
          <w:sz w:val="21"/>
          <w:szCs w:val="21"/>
        </w:rPr>
      </w:pPr>
    </w:p>
    <w:p w:rsidR="006E7B51" w:rsidRDefault="006E7B51" w:rsidP="006E7B51">
      <w:pPr>
        <w:jc w:val="both"/>
        <w:rPr>
          <w:rFonts w:asciiTheme="minorHAnsi" w:hAnsiTheme="minorHAnsi" w:cstheme="minorHAnsi"/>
          <w:b/>
          <w:sz w:val="21"/>
          <w:szCs w:val="21"/>
        </w:rPr>
      </w:pPr>
    </w:p>
    <w:p w:rsidR="006E7B51" w:rsidRDefault="006E7B51" w:rsidP="006E7B51">
      <w:pPr>
        <w:jc w:val="both"/>
        <w:rPr>
          <w:rFonts w:asciiTheme="minorHAnsi" w:hAnsiTheme="minorHAnsi" w:cstheme="minorHAnsi"/>
          <w:b/>
          <w:sz w:val="21"/>
          <w:szCs w:val="21"/>
        </w:rPr>
      </w:pPr>
    </w:p>
    <w:p w:rsidR="00EF44E6" w:rsidRPr="006E7B51" w:rsidRDefault="00E6479E" w:rsidP="006E7B51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b/>
          <w:sz w:val="21"/>
          <w:szCs w:val="21"/>
        </w:rPr>
      </w:pPr>
      <w:r w:rsidRPr="006E7B51">
        <w:rPr>
          <w:rFonts w:asciiTheme="minorHAnsi" w:hAnsiTheme="minorHAnsi" w:cstheme="minorHAnsi"/>
          <w:b/>
          <w:sz w:val="21"/>
          <w:szCs w:val="21"/>
        </w:rPr>
        <w:lastRenderedPageBreak/>
        <w:t xml:space="preserve">Resolution </w:t>
      </w:r>
      <w:r w:rsidR="008C7075" w:rsidRPr="006E7B51">
        <w:rPr>
          <w:rFonts w:asciiTheme="minorHAnsi" w:hAnsiTheme="minorHAnsi" w:cstheme="minorHAnsi"/>
          <w:b/>
          <w:sz w:val="21"/>
          <w:szCs w:val="21"/>
        </w:rPr>
        <w:t>Authorizing COG to Contract for Interim Chief Financial Officer Consultant Support</w:t>
      </w:r>
    </w:p>
    <w:p w:rsidR="008C7075" w:rsidRPr="0054742D" w:rsidRDefault="008C7075" w:rsidP="008C7075">
      <w:pPr>
        <w:ind w:left="720"/>
        <w:jc w:val="both"/>
        <w:rPr>
          <w:rFonts w:asciiTheme="minorHAnsi" w:hAnsiTheme="minorHAnsi" w:cstheme="minorHAnsi"/>
          <w:b/>
          <w:sz w:val="21"/>
          <w:szCs w:val="21"/>
        </w:rPr>
      </w:pPr>
    </w:p>
    <w:p w:rsidR="008C7075" w:rsidRDefault="008C7075" w:rsidP="008A2121">
      <w:pPr>
        <w:ind w:left="720"/>
        <w:jc w:val="both"/>
        <w:rPr>
          <w:rFonts w:asciiTheme="minorHAnsi" w:hAnsiTheme="minorHAnsi" w:cstheme="minorHAnsi"/>
          <w:sz w:val="21"/>
          <w:szCs w:val="21"/>
        </w:rPr>
      </w:pPr>
      <w:r w:rsidRPr="0054742D">
        <w:rPr>
          <w:rFonts w:asciiTheme="minorHAnsi" w:hAnsiTheme="minorHAnsi" w:cstheme="minorHAnsi"/>
          <w:sz w:val="21"/>
          <w:szCs w:val="21"/>
        </w:rPr>
        <w:t xml:space="preserve">The COG Board will be asked to adopt Resolution R19-2012, authorizing the Executive Director, or his designee, to contract with Tate and Tryon to </w:t>
      </w:r>
      <w:r w:rsidR="0054742D">
        <w:rPr>
          <w:rFonts w:asciiTheme="minorHAnsi" w:hAnsiTheme="minorHAnsi" w:cstheme="minorHAnsi"/>
          <w:sz w:val="21"/>
          <w:szCs w:val="21"/>
        </w:rPr>
        <w:t>obtain</w:t>
      </w:r>
      <w:r w:rsidRPr="0054742D">
        <w:rPr>
          <w:rFonts w:asciiTheme="minorHAnsi" w:hAnsiTheme="minorHAnsi" w:cstheme="minorHAnsi"/>
          <w:sz w:val="21"/>
          <w:szCs w:val="21"/>
        </w:rPr>
        <w:t xml:space="preserve"> consultant staff support for an Interim Chief Financial Officer</w:t>
      </w:r>
      <w:r w:rsidR="0054742D">
        <w:rPr>
          <w:rFonts w:asciiTheme="minorHAnsi" w:hAnsiTheme="minorHAnsi" w:cstheme="minorHAnsi"/>
          <w:sz w:val="21"/>
          <w:szCs w:val="21"/>
        </w:rPr>
        <w:t xml:space="preserve"> (CFO)</w:t>
      </w:r>
      <w:r w:rsidRPr="0054742D">
        <w:rPr>
          <w:rFonts w:asciiTheme="minorHAnsi" w:hAnsiTheme="minorHAnsi" w:cstheme="minorHAnsi"/>
          <w:sz w:val="21"/>
          <w:szCs w:val="21"/>
        </w:rPr>
        <w:t xml:space="preserve">, in an amount not to exceed $50,000.  Funding to support this expense is included in </w:t>
      </w:r>
      <w:r w:rsidR="0054742D">
        <w:rPr>
          <w:rFonts w:asciiTheme="minorHAnsi" w:hAnsiTheme="minorHAnsi" w:cstheme="minorHAnsi"/>
          <w:sz w:val="21"/>
          <w:szCs w:val="21"/>
        </w:rPr>
        <w:t>C</w:t>
      </w:r>
      <w:r w:rsidRPr="0054742D">
        <w:rPr>
          <w:rFonts w:asciiTheme="minorHAnsi" w:hAnsiTheme="minorHAnsi" w:cstheme="minorHAnsi"/>
          <w:sz w:val="21"/>
          <w:szCs w:val="21"/>
        </w:rPr>
        <w:t xml:space="preserve">OG’s FY 2012 indirect cost allocation plan.  </w:t>
      </w:r>
      <w:r w:rsidR="009868F7">
        <w:rPr>
          <w:rFonts w:asciiTheme="minorHAnsi" w:hAnsiTheme="minorHAnsi" w:cstheme="minorHAnsi"/>
          <w:sz w:val="21"/>
          <w:szCs w:val="21"/>
        </w:rPr>
        <w:t xml:space="preserve">This contract </w:t>
      </w:r>
      <w:r w:rsidR="000B2369">
        <w:rPr>
          <w:rFonts w:asciiTheme="minorHAnsi" w:hAnsiTheme="minorHAnsi" w:cstheme="minorHAnsi"/>
          <w:sz w:val="21"/>
          <w:szCs w:val="21"/>
        </w:rPr>
        <w:t xml:space="preserve">will be managed by the Executive Director.  </w:t>
      </w:r>
      <w:r w:rsidRPr="0054742D">
        <w:rPr>
          <w:rFonts w:asciiTheme="minorHAnsi" w:hAnsiTheme="minorHAnsi" w:cstheme="minorHAnsi"/>
          <w:sz w:val="21"/>
          <w:szCs w:val="21"/>
        </w:rPr>
        <w:t xml:space="preserve">Tate and Tryon </w:t>
      </w:r>
      <w:proofErr w:type="gramStart"/>
      <w:r w:rsidRPr="0054742D">
        <w:rPr>
          <w:rFonts w:asciiTheme="minorHAnsi" w:hAnsiTheme="minorHAnsi" w:cstheme="minorHAnsi"/>
          <w:sz w:val="21"/>
          <w:szCs w:val="21"/>
        </w:rPr>
        <w:t>provides</w:t>
      </w:r>
      <w:proofErr w:type="gramEnd"/>
      <w:r w:rsidRPr="0054742D">
        <w:rPr>
          <w:rFonts w:asciiTheme="minorHAnsi" w:hAnsiTheme="minorHAnsi" w:cstheme="minorHAnsi"/>
          <w:sz w:val="21"/>
          <w:szCs w:val="21"/>
        </w:rPr>
        <w:t xml:space="preserve"> senior-level accounting and financial support </w:t>
      </w:r>
      <w:r w:rsidR="0054742D">
        <w:rPr>
          <w:rFonts w:asciiTheme="minorHAnsi" w:hAnsiTheme="minorHAnsi" w:cstheme="minorHAnsi"/>
          <w:sz w:val="21"/>
          <w:szCs w:val="21"/>
        </w:rPr>
        <w:t>to</w:t>
      </w:r>
      <w:r w:rsidRPr="0054742D">
        <w:rPr>
          <w:rFonts w:asciiTheme="minorHAnsi" w:hAnsiTheme="minorHAnsi" w:cstheme="minorHAnsi"/>
          <w:sz w:val="21"/>
          <w:szCs w:val="21"/>
        </w:rPr>
        <w:t xml:space="preserve"> nonprofit organizati</w:t>
      </w:r>
      <w:r w:rsidR="008A2121">
        <w:rPr>
          <w:rFonts w:asciiTheme="minorHAnsi" w:hAnsiTheme="minorHAnsi" w:cstheme="minorHAnsi"/>
          <w:sz w:val="21"/>
          <w:szCs w:val="21"/>
        </w:rPr>
        <w:t xml:space="preserve">ons and associations.  An Interim CFO will be in place </w:t>
      </w:r>
      <w:r w:rsidRPr="0054742D">
        <w:rPr>
          <w:rFonts w:asciiTheme="minorHAnsi" w:hAnsiTheme="minorHAnsi" w:cstheme="minorHAnsi"/>
          <w:sz w:val="21"/>
          <w:szCs w:val="21"/>
        </w:rPr>
        <w:t>March through Ju</w:t>
      </w:r>
      <w:r w:rsidR="008A2121">
        <w:rPr>
          <w:rFonts w:asciiTheme="minorHAnsi" w:hAnsiTheme="minorHAnsi" w:cstheme="minorHAnsi"/>
          <w:sz w:val="21"/>
          <w:szCs w:val="21"/>
        </w:rPr>
        <w:t xml:space="preserve">ne.  </w:t>
      </w:r>
      <w:r w:rsidRPr="0054742D">
        <w:rPr>
          <w:rFonts w:asciiTheme="minorHAnsi" w:hAnsiTheme="minorHAnsi" w:cstheme="minorHAnsi"/>
          <w:sz w:val="21"/>
          <w:szCs w:val="21"/>
        </w:rPr>
        <w:t xml:space="preserve">COG expects selection and placement by </w:t>
      </w:r>
      <w:r w:rsidR="008A2121">
        <w:rPr>
          <w:rFonts w:asciiTheme="minorHAnsi" w:hAnsiTheme="minorHAnsi" w:cstheme="minorHAnsi"/>
          <w:sz w:val="21"/>
          <w:szCs w:val="21"/>
        </w:rPr>
        <w:t xml:space="preserve">of a permanent CFO by </w:t>
      </w:r>
      <w:r w:rsidRPr="0054742D">
        <w:rPr>
          <w:rFonts w:asciiTheme="minorHAnsi" w:hAnsiTheme="minorHAnsi" w:cstheme="minorHAnsi"/>
          <w:sz w:val="21"/>
          <w:szCs w:val="21"/>
        </w:rPr>
        <w:t>June.</w:t>
      </w:r>
    </w:p>
    <w:p w:rsidR="006E7B51" w:rsidRPr="0054742D" w:rsidRDefault="006E7B51" w:rsidP="008A2121">
      <w:pPr>
        <w:ind w:left="720"/>
        <w:jc w:val="both"/>
        <w:rPr>
          <w:rFonts w:asciiTheme="minorHAnsi" w:hAnsiTheme="minorHAnsi" w:cstheme="minorHAnsi"/>
          <w:sz w:val="21"/>
          <w:szCs w:val="21"/>
        </w:rPr>
      </w:pPr>
    </w:p>
    <w:p w:rsidR="002275C7" w:rsidRDefault="000B2369" w:rsidP="008C7075">
      <w:pPr>
        <w:ind w:left="720"/>
        <w:jc w:val="both"/>
        <w:rPr>
          <w:rFonts w:asciiTheme="minorHAnsi" w:hAnsiTheme="minorHAnsi" w:cstheme="minorHAnsi"/>
          <w:b/>
          <w:sz w:val="21"/>
          <w:szCs w:val="21"/>
        </w:rPr>
      </w:pPr>
      <w:r w:rsidRPr="0054742D">
        <w:rPr>
          <w:rFonts w:asciiTheme="minorHAnsi" w:hAnsiTheme="minorHAnsi" w:cstheme="minorHAnsi"/>
          <w:b/>
          <w:sz w:val="21"/>
          <w:szCs w:val="21"/>
        </w:rPr>
        <w:t>RECOMMENDED ACTION</w:t>
      </w:r>
      <w:r w:rsidR="008847B0" w:rsidRPr="0054742D">
        <w:rPr>
          <w:rFonts w:asciiTheme="minorHAnsi" w:hAnsiTheme="minorHAnsi" w:cstheme="minorHAnsi"/>
          <w:b/>
          <w:sz w:val="21"/>
          <w:szCs w:val="21"/>
        </w:rPr>
        <w:t>:   Adopt Resolution R19-2012</w:t>
      </w:r>
    </w:p>
    <w:p w:rsidR="005B31D5" w:rsidRPr="0054742D" w:rsidRDefault="005B31D5" w:rsidP="009868F7">
      <w:pPr>
        <w:jc w:val="both"/>
        <w:rPr>
          <w:rFonts w:asciiTheme="minorHAnsi" w:hAnsiTheme="minorHAnsi" w:cstheme="minorHAnsi"/>
          <w:b/>
          <w:sz w:val="21"/>
          <w:szCs w:val="21"/>
        </w:rPr>
      </w:pPr>
    </w:p>
    <w:p w:rsidR="00AB785C" w:rsidRPr="00AB785C" w:rsidRDefault="00AB785C" w:rsidP="00AB785C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b/>
          <w:sz w:val="21"/>
        </w:rPr>
      </w:pPr>
      <w:r w:rsidRPr="00AB785C">
        <w:rPr>
          <w:rFonts w:asciiTheme="minorHAnsi" w:hAnsiTheme="minorHAnsi" w:cstheme="minorHAnsi"/>
          <w:b/>
          <w:sz w:val="21"/>
        </w:rPr>
        <w:t>Resolution Authorizing the Executive Director to File a Planning Grant Application and Execute a Grant Contract with the Federal Aviation Administration for Phase 27 of the Continuous Airport System Planning Program</w:t>
      </w:r>
    </w:p>
    <w:p w:rsidR="00AB785C" w:rsidRDefault="00AB785C" w:rsidP="00AB785C">
      <w:pPr>
        <w:jc w:val="both"/>
        <w:rPr>
          <w:rFonts w:asciiTheme="minorHAnsi" w:hAnsiTheme="minorHAnsi" w:cstheme="minorHAnsi"/>
          <w:sz w:val="21"/>
        </w:rPr>
      </w:pPr>
    </w:p>
    <w:p w:rsidR="00AB785C" w:rsidRDefault="00AB785C" w:rsidP="00AB785C">
      <w:pPr>
        <w:ind w:left="720"/>
        <w:jc w:val="both"/>
        <w:rPr>
          <w:rFonts w:asciiTheme="minorHAnsi" w:hAnsiTheme="minorHAnsi" w:cstheme="minorHAnsi"/>
          <w:sz w:val="21"/>
        </w:rPr>
      </w:pPr>
      <w:r w:rsidRPr="00AB785C">
        <w:rPr>
          <w:rFonts w:asciiTheme="minorHAnsi" w:hAnsiTheme="minorHAnsi" w:cstheme="minorHAnsi"/>
          <w:sz w:val="21"/>
        </w:rPr>
        <w:t xml:space="preserve">The Board will be asked to adopt Resolution R20-2012, authorizing the Executive Director, or his designee, to submit a planning grant application and execute a grant contract with the Federal Aviation Administration (FAA) for Phase 27 of the Continuous Airport System Planning (CASP) program for the National Capital Region. </w:t>
      </w:r>
      <w:r w:rsidR="009868F7">
        <w:rPr>
          <w:rFonts w:asciiTheme="minorHAnsi" w:hAnsiTheme="minorHAnsi" w:cstheme="minorHAnsi"/>
          <w:sz w:val="21"/>
        </w:rPr>
        <w:t xml:space="preserve">This contract will be managed </w:t>
      </w:r>
      <w:r w:rsidR="000B2369">
        <w:rPr>
          <w:rFonts w:asciiTheme="minorHAnsi" w:hAnsiTheme="minorHAnsi" w:cstheme="minorHAnsi"/>
          <w:sz w:val="21"/>
        </w:rPr>
        <w:t>by the COG Department o</w:t>
      </w:r>
      <w:r w:rsidR="009868F7">
        <w:rPr>
          <w:rFonts w:asciiTheme="minorHAnsi" w:hAnsiTheme="minorHAnsi" w:cstheme="minorHAnsi"/>
          <w:sz w:val="21"/>
        </w:rPr>
        <w:t>f Transportation Planning</w:t>
      </w:r>
      <w:r w:rsidR="000B2369">
        <w:rPr>
          <w:rFonts w:asciiTheme="minorHAnsi" w:hAnsiTheme="minorHAnsi" w:cstheme="minorHAnsi"/>
          <w:sz w:val="21"/>
        </w:rPr>
        <w:t xml:space="preserve">.  </w:t>
      </w:r>
      <w:r w:rsidRPr="00AB785C">
        <w:rPr>
          <w:rFonts w:asciiTheme="minorHAnsi" w:hAnsiTheme="minorHAnsi" w:cstheme="minorHAnsi"/>
          <w:sz w:val="21"/>
        </w:rPr>
        <w:t>This application would be in an amount not to exceed $333,333. The FAA will provide funds for 90 percent, $300,000, of the project total. The ten percent match, $</w:t>
      </w:r>
      <w:r w:rsidR="000B2369">
        <w:rPr>
          <w:rFonts w:asciiTheme="minorHAnsi" w:hAnsiTheme="minorHAnsi" w:cstheme="minorHAnsi"/>
          <w:sz w:val="21"/>
        </w:rPr>
        <w:t xml:space="preserve">33,333, will be provided from </w:t>
      </w:r>
      <w:r w:rsidRPr="00AB785C">
        <w:rPr>
          <w:rFonts w:asciiTheme="minorHAnsi" w:hAnsiTheme="minorHAnsi" w:cstheme="minorHAnsi"/>
          <w:sz w:val="21"/>
        </w:rPr>
        <w:t>c</w:t>
      </w:r>
      <w:r w:rsidR="000B2369">
        <w:rPr>
          <w:rFonts w:asciiTheme="minorHAnsi" w:hAnsiTheme="minorHAnsi" w:cstheme="minorHAnsi"/>
          <w:sz w:val="21"/>
        </w:rPr>
        <w:t xml:space="preserve">ombination of </w:t>
      </w:r>
      <w:r w:rsidRPr="00AB785C">
        <w:rPr>
          <w:rFonts w:asciiTheme="minorHAnsi" w:hAnsiTheme="minorHAnsi" w:cstheme="minorHAnsi"/>
          <w:sz w:val="21"/>
        </w:rPr>
        <w:t>funds, as follows:</w:t>
      </w:r>
      <w:r>
        <w:rPr>
          <w:rFonts w:asciiTheme="minorHAnsi" w:hAnsiTheme="minorHAnsi" w:cstheme="minorHAnsi"/>
          <w:sz w:val="21"/>
        </w:rPr>
        <w:t xml:space="preserve"> </w:t>
      </w:r>
      <w:r w:rsidRPr="00AB785C">
        <w:rPr>
          <w:rFonts w:asciiTheme="minorHAnsi" w:hAnsiTheme="minorHAnsi" w:cstheme="minorHAnsi"/>
          <w:sz w:val="21"/>
        </w:rPr>
        <w:t xml:space="preserve"> $19,750 </w:t>
      </w:r>
      <w:r w:rsidR="000B2369">
        <w:rPr>
          <w:rFonts w:asciiTheme="minorHAnsi" w:hAnsiTheme="minorHAnsi" w:cstheme="minorHAnsi"/>
          <w:sz w:val="21"/>
        </w:rPr>
        <w:t xml:space="preserve">already approved in the FY 2013 COG work program and budget </w:t>
      </w:r>
      <w:r w:rsidRPr="00AB785C">
        <w:rPr>
          <w:rFonts w:asciiTheme="minorHAnsi" w:hAnsiTheme="minorHAnsi" w:cstheme="minorHAnsi"/>
          <w:sz w:val="21"/>
        </w:rPr>
        <w:t xml:space="preserve">and an </w:t>
      </w:r>
      <w:r w:rsidR="000B2369">
        <w:rPr>
          <w:rFonts w:asciiTheme="minorHAnsi" w:hAnsiTheme="minorHAnsi" w:cstheme="minorHAnsi"/>
          <w:sz w:val="21"/>
        </w:rPr>
        <w:t xml:space="preserve">additional </w:t>
      </w:r>
      <w:r w:rsidRPr="00AB785C">
        <w:rPr>
          <w:rFonts w:asciiTheme="minorHAnsi" w:hAnsiTheme="minorHAnsi" w:cstheme="minorHAnsi"/>
          <w:sz w:val="21"/>
        </w:rPr>
        <w:t xml:space="preserve">amount not to exceed $13,583 </w:t>
      </w:r>
      <w:r w:rsidR="000B2369">
        <w:rPr>
          <w:rFonts w:asciiTheme="minorHAnsi" w:hAnsiTheme="minorHAnsi" w:cstheme="minorHAnsi"/>
          <w:sz w:val="21"/>
        </w:rPr>
        <w:t xml:space="preserve">from the unallocated/contingency line item in the approved FY 2013 COG work program and budget. The recommended additional match is </w:t>
      </w:r>
      <w:r w:rsidRPr="00AB785C">
        <w:rPr>
          <w:rFonts w:asciiTheme="minorHAnsi" w:hAnsiTheme="minorHAnsi" w:cstheme="minorHAnsi"/>
          <w:sz w:val="21"/>
        </w:rPr>
        <w:t>necessary to meet FAA local match requirements, which changed from a five percent match to a ten percent match under the new FAA reauthorization bill approved by Congress earlier this year.</w:t>
      </w:r>
    </w:p>
    <w:p w:rsidR="001B76D9" w:rsidRDefault="001B76D9" w:rsidP="00AB785C">
      <w:pPr>
        <w:ind w:left="720"/>
        <w:jc w:val="both"/>
        <w:rPr>
          <w:rFonts w:asciiTheme="minorHAnsi" w:hAnsiTheme="minorHAnsi" w:cstheme="minorHAnsi"/>
          <w:sz w:val="21"/>
        </w:rPr>
      </w:pPr>
    </w:p>
    <w:p w:rsidR="001B76D9" w:rsidRPr="001B76D9" w:rsidRDefault="001B76D9" w:rsidP="00AB785C">
      <w:pPr>
        <w:ind w:left="720"/>
        <w:jc w:val="both"/>
        <w:rPr>
          <w:rFonts w:asciiTheme="minorHAnsi" w:hAnsiTheme="minorHAnsi" w:cstheme="minorHAnsi"/>
          <w:b/>
          <w:sz w:val="21"/>
        </w:rPr>
      </w:pPr>
      <w:r>
        <w:rPr>
          <w:rFonts w:asciiTheme="minorHAnsi" w:hAnsiTheme="minorHAnsi" w:cstheme="minorHAnsi"/>
          <w:b/>
          <w:sz w:val="21"/>
        </w:rPr>
        <w:t xml:space="preserve">RECOMMENDED </w:t>
      </w:r>
      <w:r w:rsidR="000B2369">
        <w:rPr>
          <w:rFonts w:asciiTheme="minorHAnsi" w:hAnsiTheme="minorHAnsi" w:cstheme="minorHAnsi"/>
          <w:b/>
          <w:sz w:val="21"/>
        </w:rPr>
        <w:t>ACTION:  Adopt Resolution R20-2012.</w:t>
      </w:r>
    </w:p>
    <w:p w:rsidR="004E4CBD" w:rsidRPr="00AB785C" w:rsidRDefault="004E4CBD" w:rsidP="00AB785C">
      <w:pPr>
        <w:pStyle w:val="ListParagraph"/>
        <w:ind w:left="1080"/>
        <w:jc w:val="both"/>
        <w:rPr>
          <w:rFonts w:asciiTheme="minorHAnsi" w:hAnsiTheme="minorHAnsi" w:cstheme="minorHAnsi"/>
          <w:b/>
          <w:sz w:val="21"/>
          <w:szCs w:val="21"/>
        </w:rPr>
      </w:pPr>
    </w:p>
    <w:p w:rsidR="004E4CBD" w:rsidRPr="0054742D" w:rsidRDefault="004E4CBD" w:rsidP="008A2121">
      <w:pPr>
        <w:widowControl/>
        <w:autoSpaceDE/>
        <w:autoSpaceDN/>
        <w:adjustRightInd/>
        <w:rPr>
          <w:rFonts w:asciiTheme="minorHAnsi" w:hAnsiTheme="minorHAnsi" w:cstheme="minorHAnsi"/>
          <w:b/>
          <w:sz w:val="21"/>
          <w:szCs w:val="21"/>
        </w:rPr>
      </w:pPr>
    </w:p>
    <w:p w:rsidR="00DD2935" w:rsidRPr="0054742D" w:rsidRDefault="00DD2935" w:rsidP="005C2AEF">
      <w:pPr>
        <w:pStyle w:val="Default"/>
        <w:jc w:val="center"/>
        <w:rPr>
          <w:rFonts w:asciiTheme="minorHAnsi" w:hAnsiTheme="minorHAnsi" w:cstheme="minorHAnsi"/>
          <w:b/>
          <w:bCs/>
          <w:sz w:val="21"/>
          <w:szCs w:val="21"/>
          <w:u w:val="single"/>
        </w:rPr>
      </w:pPr>
      <w:r w:rsidRPr="0054742D">
        <w:rPr>
          <w:rFonts w:asciiTheme="minorHAnsi" w:hAnsiTheme="minorHAnsi" w:cstheme="minorHAnsi"/>
          <w:b/>
          <w:bCs/>
          <w:sz w:val="21"/>
          <w:szCs w:val="21"/>
          <w:u w:val="single"/>
        </w:rPr>
        <w:t>ACTION AGENDA</w:t>
      </w:r>
    </w:p>
    <w:p w:rsidR="00DD2935" w:rsidRPr="0054742D" w:rsidRDefault="00DD2935" w:rsidP="005C2AEF">
      <w:pPr>
        <w:pStyle w:val="Default"/>
        <w:ind w:left="720"/>
        <w:rPr>
          <w:rFonts w:asciiTheme="minorHAnsi" w:hAnsiTheme="minorHAnsi" w:cstheme="minorHAnsi"/>
          <w:b/>
          <w:bCs/>
          <w:sz w:val="21"/>
          <w:szCs w:val="21"/>
        </w:rPr>
      </w:pPr>
    </w:p>
    <w:p w:rsidR="00772405" w:rsidRPr="0054742D" w:rsidRDefault="004E4CBD" w:rsidP="00736B45">
      <w:pPr>
        <w:pStyle w:val="NoSpacing"/>
        <w:rPr>
          <w:rFonts w:cstheme="minorHAnsi"/>
          <w:b/>
          <w:sz w:val="21"/>
          <w:szCs w:val="21"/>
        </w:rPr>
      </w:pPr>
      <w:r w:rsidRPr="0054742D">
        <w:rPr>
          <w:rFonts w:cstheme="minorHAnsi"/>
          <w:b/>
          <w:bCs/>
          <w:sz w:val="21"/>
          <w:szCs w:val="21"/>
        </w:rPr>
        <w:t>7</w:t>
      </w:r>
      <w:r w:rsidR="009332BF" w:rsidRPr="0054742D">
        <w:rPr>
          <w:rFonts w:cstheme="minorHAnsi"/>
          <w:b/>
          <w:bCs/>
          <w:sz w:val="21"/>
          <w:szCs w:val="21"/>
        </w:rPr>
        <w:t>.</w:t>
      </w:r>
      <w:r w:rsidRPr="0054742D">
        <w:rPr>
          <w:rFonts w:cstheme="minorHAnsi"/>
          <w:b/>
          <w:bCs/>
          <w:sz w:val="21"/>
          <w:szCs w:val="21"/>
        </w:rPr>
        <w:t xml:space="preserve"> </w:t>
      </w:r>
      <w:r w:rsidR="009332BF" w:rsidRPr="0054742D">
        <w:rPr>
          <w:rFonts w:cstheme="minorHAnsi"/>
          <w:b/>
          <w:sz w:val="21"/>
          <w:szCs w:val="21"/>
        </w:rPr>
        <w:t xml:space="preserve"> </w:t>
      </w:r>
      <w:r w:rsidR="009868F7">
        <w:rPr>
          <w:rFonts w:cstheme="minorHAnsi"/>
          <w:b/>
          <w:sz w:val="21"/>
          <w:szCs w:val="21"/>
        </w:rPr>
        <w:t xml:space="preserve">APPROVE </w:t>
      </w:r>
      <w:r w:rsidR="00C16AE7">
        <w:rPr>
          <w:rFonts w:cstheme="minorHAnsi"/>
          <w:b/>
          <w:sz w:val="21"/>
          <w:szCs w:val="21"/>
        </w:rPr>
        <w:t xml:space="preserve">RESOLUTION AMENDING THE COG RULES OF PROCEDURE TO INCLUDE </w:t>
      </w:r>
      <w:r w:rsidR="00772405" w:rsidRPr="0054742D">
        <w:rPr>
          <w:rFonts w:cstheme="minorHAnsi"/>
          <w:b/>
          <w:sz w:val="21"/>
          <w:szCs w:val="21"/>
        </w:rPr>
        <w:t>CONFLICT OF INTEREST GUIDELINES</w:t>
      </w:r>
    </w:p>
    <w:p w:rsidR="00772405" w:rsidRPr="0054742D" w:rsidRDefault="00772405" w:rsidP="00772405">
      <w:pPr>
        <w:pStyle w:val="Default"/>
        <w:rPr>
          <w:rFonts w:asciiTheme="minorHAnsi" w:hAnsiTheme="minorHAnsi" w:cstheme="minorHAnsi"/>
          <w:b/>
          <w:sz w:val="21"/>
          <w:szCs w:val="21"/>
        </w:rPr>
      </w:pPr>
      <w:r w:rsidRPr="0054742D">
        <w:rPr>
          <w:rFonts w:asciiTheme="minorHAnsi" w:hAnsiTheme="minorHAnsi" w:cstheme="minorHAnsi"/>
          <w:b/>
          <w:sz w:val="21"/>
          <w:szCs w:val="21"/>
        </w:rPr>
        <w:t>(</w:t>
      </w:r>
      <w:r w:rsidR="004E4CBD" w:rsidRPr="0054742D">
        <w:rPr>
          <w:rFonts w:asciiTheme="minorHAnsi" w:hAnsiTheme="minorHAnsi" w:cstheme="minorHAnsi"/>
          <w:b/>
          <w:sz w:val="21"/>
          <w:szCs w:val="21"/>
        </w:rPr>
        <w:t>12:</w:t>
      </w:r>
      <w:r w:rsidR="00736B45" w:rsidRPr="0054742D">
        <w:rPr>
          <w:rFonts w:asciiTheme="minorHAnsi" w:hAnsiTheme="minorHAnsi" w:cstheme="minorHAnsi"/>
          <w:b/>
          <w:sz w:val="21"/>
          <w:szCs w:val="21"/>
        </w:rPr>
        <w:t>25</w:t>
      </w:r>
      <w:r w:rsidR="004E4CBD" w:rsidRPr="0054742D">
        <w:rPr>
          <w:rFonts w:asciiTheme="minorHAnsi" w:hAnsiTheme="minorHAnsi" w:cstheme="minorHAnsi"/>
          <w:b/>
          <w:sz w:val="21"/>
          <w:szCs w:val="21"/>
        </w:rPr>
        <w:t xml:space="preserve"> – 12</w:t>
      </w:r>
      <w:r w:rsidR="00736B45" w:rsidRPr="0054742D">
        <w:rPr>
          <w:rFonts w:asciiTheme="minorHAnsi" w:hAnsiTheme="minorHAnsi" w:cstheme="minorHAnsi"/>
          <w:b/>
          <w:sz w:val="21"/>
          <w:szCs w:val="21"/>
        </w:rPr>
        <w:t>:3</w:t>
      </w:r>
      <w:r w:rsidR="004E4CBD" w:rsidRPr="0054742D">
        <w:rPr>
          <w:rFonts w:asciiTheme="minorHAnsi" w:hAnsiTheme="minorHAnsi" w:cstheme="minorHAnsi"/>
          <w:b/>
          <w:sz w:val="21"/>
          <w:szCs w:val="21"/>
        </w:rPr>
        <w:t xml:space="preserve">5 </w:t>
      </w:r>
      <w:r w:rsidRPr="0054742D">
        <w:rPr>
          <w:rFonts w:asciiTheme="minorHAnsi" w:hAnsiTheme="minorHAnsi" w:cstheme="minorHAnsi"/>
          <w:b/>
          <w:sz w:val="21"/>
          <w:szCs w:val="21"/>
        </w:rPr>
        <w:t>p.m.)</w:t>
      </w:r>
    </w:p>
    <w:p w:rsidR="00772405" w:rsidRPr="0054742D" w:rsidRDefault="00772405" w:rsidP="00772405">
      <w:pPr>
        <w:pStyle w:val="Default"/>
        <w:rPr>
          <w:rFonts w:asciiTheme="minorHAnsi" w:hAnsiTheme="minorHAnsi" w:cstheme="minorHAnsi"/>
          <w:b/>
          <w:sz w:val="21"/>
          <w:szCs w:val="21"/>
        </w:rPr>
      </w:pPr>
    </w:p>
    <w:p w:rsidR="00772405" w:rsidRPr="0054742D" w:rsidRDefault="00772405" w:rsidP="00772405">
      <w:pPr>
        <w:pStyle w:val="Default"/>
        <w:rPr>
          <w:rFonts w:asciiTheme="minorHAnsi" w:hAnsiTheme="minorHAnsi" w:cstheme="minorHAnsi"/>
          <w:b/>
          <w:sz w:val="21"/>
          <w:szCs w:val="21"/>
        </w:rPr>
      </w:pPr>
      <w:r w:rsidRPr="0054742D">
        <w:rPr>
          <w:rFonts w:asciiTheme="minorHAnsi" w:hAnsiTheme="minorHAnsi" w:cstheme="minorHAnsi"/>
          <w:b/>
          <w:sz w:val="21"/>
          <w:szCs w:val="21"/>
        </w:rPr>
        <w:t>Sharon Pandak</w:t>
      </w:r>
    </w:p>
    <w:p w:rsidR="00772405" w:rsidRPr="0054742D" w:rsidRDefault="00772405" w:rsidP="00772405">
      <w:pPr>
        <w:pStyle w:val="Default"/>
        <w:rPr>
          <w:rFonts w:asciiTheme="minorHAnsi" w:hAnsiTheme="minorHAnsi" w:cstheme="minorHAnsi"/>
          <w:b/>
          <w:sz w:val="21"/>
          <w:szCs w:val="21"/>
        </w:rPr>
      </w:pPr>
      <w:r w:rsidRPr="0054742D">
        <w:rPr>
          <w:rFonts w:asciiTheme="minorHAnsi" w:hAnsiTheme="minorHAnsi" w:cstheme="minorHAnsi"/>
          <w:b/>
          <w:sz w:val="21"/>
          <w:szCs w:val="21"/>
        </w:rPr>
        <w:t>COG General Counsel</w:t>
      </w:r>
    </w:p>
    <w:p w:rsidR="00772405" w:rsidRPr="0054742D" w:rsidRDefault="00772405" w:rsidP="00772405">
      <w:pPr>
        <w:pStyle w:val="Default"/>
        <w:tabs>
          <w:tab w:val="left" w:pos="1597"/>
        </w:tabs>
        <w:rPr>
          <w:rFonts w:asciiTheme="minorHAnsi" w:hAnsiTheme="minorHAnsi" w:cstheme="minorHAnsi"/>
          <w:b/>
          <w:bCs/>
          <w:sz w:val="21"/>
          <w:szCs w:val="21"/>
        </w:rPr>
      </w:pPr>
    </w:p>
    <w:p w:rsidR="00694092" w:rsidRPr="0054742D" w:rsidRDefault="00772405" w:rsidP="00BB2F9A">
      <w:pPr>
        <w:pStyle w:val="Default"/>
        <w:jc w:val="both"/>
        <w:rPr>
          <w:rFonts w:asciiTheme="minorHAnsi" w:hAnsiTheme="minorHAnsi" w:cstheme="minorHAnsi"/>
          <w:sz w:val="21"/>
          <w:szCs w:val="21"/>
        </w:rPr>
      </w:pPr>
      <w:r w:rsidRPr="0054742D">
        <w:rPr>
          <w:rFonts w:asciiTheme="minorHAnsi" w:hAnsiTheme="minorHAnsi" w:cstheme="minorHAnsi"/>
          <w:sz w:val="21"/>
          <w:szCs w:val="21"/>
        </w:rPr>
        <w:t>As a nonprofit organization</w:t>
      </w:r>
      <w:r w:rsidR="00391C0C" w:rsidRPr="0054742D">
        <w:rPr>
          <w:rFonts w:asciiTheme="minorHAnsi" w:hAnsiTheme="minorHAnsi" w:cstheme="minorHAnsi"/>
          <w:sz w:val="21"/>
          <w:szCs w:val="21"/>
        </w:rPr>
        <w:t xml:space="preserve">, COG members view the operations of COG as a public trust, subject to scrutiny by and accountable to certain governmental authorities, including the IRS.   Consequently, there is a fiduciary duty among COG, its Board of Directors, officers, management, and employees.  The proposed Amendment to COG’s Rules and Procedures </w:t>
      </w:r>
      <w:r w:rsidR="00645258" w:rsidRPr="0054742D">
        <w:rPr>
          <w:rFonts w:asciiTheme="minorHAnsi" w:hAnsiTheme="minorHAnsi" w:cstheme="minorHAnsi"/>
          <w:sz w:val="21"/>
          <w:szCs w:val="21"/>
        </w:rPr>
        <w:t>provides a clear explanation of conflicts of interest and other conflicts that may arise in the ordinary course of business.  COG’s counsel, Sharon Pandak, will attend the meeting to answer any questions</w:t>
      </w:r>
      <w:r w:rsidRPr="0054742D">
        <w:rPr>
          <w:rFonts w:asciiTheme="minorHAnsi" w:hAnsiTheme="minorHAnsi" w:cstheme="minorHAnsi"/>
          <w:sz w:val="21"/>
          <w:szCs w:val="21"/>
        </w:rPr>
        <w:t xml:space="preserve"> </w:t>
      </w:r>
      <w:r w:rsidR="00645258" w:rsidRPr="0054742D">
        <w:rPr>
          <w:rFonts w:asciiTheme="minorHAnsi" w:hAnsiTheme="minorHAnsi" w:cstheme="minorHAnsi"/>
          <w:sz w:val="21"/>
          <w:szCs w:val="21"/>
        </w:rPr>
        <w:t xml:space="preserve">directors may have.  </w:t>
      </w:r>
      <w:r w:rsidR="00694092" w:rsidRPr="0054742D">
        <w:rPr>
          <w:rFonts w:asciiTheme="minorHAnsi" w:hAnsiTheme="minorHAnsi" w:cstheme="minorHAnsi"/>
          <w:sz w:val="21"/>
          <w:szCs w:val="21"/>
        </w:rPr>
        <w:t xml:space="preserve">If approved, COG’s Rules and Procedures will be amended to add a new Section 10.00 – Conflict of Interest Guidelines, a copy of which </w:t>
      </w:r>
      <w:r w:rsidR="0005767F" w:rsidRPr="0054742D">
        <w:rPr>
          <w:rFonts w:asciiTheme="minorHAnsi" w:hAnsiTheme="minorHAnsi" w:cstheme="minorHAnsi"/>
          <w:sz w:val="21"/>
          <w:szCs w:val="21"/>
        </w:rPr>
        <w:t xml:space="preserve">follows </w:t>
      </w:r>
      <w:r w:rsidR="00694092" w:rsidRPr="0054742D">
        <w:rPr>
          <w:rFonts w:asciiTheme="minorHAnsi" w:hAnsiTheme="minorHAnsi" w:cstheme="minorHAnsi"/>
          <w:sz w:val="21"/>
          <w:szCs w:val="21"/>
        </w:rPr>
        <w:t>the resolution.</w:t>
      </w:r>
    </w:p>
    <w:p w:rsidR="00772405" w:rsidRPr="0054742D" w:rsidRDefault="00772405" w:rsidP="00772405">
      <w:pPr>
        <w:pStyle w:val="Default"/>
        <w:rPr>
          <w:rFonts w:asciiTheme="minorHAnsi" w:hAnsiTheme="minorHAnsi" w:cstheme="minorHAnsi"/>
          <w:sz w:val="21"/>
          <w:szCs w:val="21"/>
        </w:rPr>
      </w:pPr>
    </w:p>
    <w:p w:rsidR="00772405" w:rsidRDefault="00772405" w:rsidP="009868F7">
      <w:pPr>
        <w:pStyle w:val="Default"/>
        <w:rPr>
          <w:rFonts w:asciiTheme="minorHAnsi" w:hAnsiTheme="minorHAnsi" w:cstheme="minorHAnsi"/>
          <w:b/>
          <w:sz w:val="21"/>
          <w:szCs w:val="21"/>
        </w:rPr>
      </w:pPr>
      <w:r w:rsidRPr="0054742D">
        <w:rPr>
          <w:rFonts w:asciiTheme="minorHAnsi" w:hAnsiTheme="minorHAnsi" w:cstheme="minorHAnsi"/>
          <w:b/>
          <w:sz w:val="21"/>
          <w:szCs w:val="21"/>
        </w:rPr>
        <w:t xml:space="preserve">RECOMMENDED ACTION:  </w:t>
      </w:r>
      <w:r w:rsidR="00AC38FC" w:rsidRPr="0054742D">
        <w:rPr>
          <w:rFonts w:asciiTheme="minorHAnsi" w:hAnsiTheme="minorHAnsi" w:cstheme="minorHAnsi"/>
          <w:b/>
          <w:sz w:val="21"/>
          <w:szCs w:val="21"/>
        </w:rPr>
        <w:t>Approve and Adopt Resolution R</w:t>
      </w:r>
      <w:r w:rsidR="0054742D">
        <w:rPr>
          <w:rFonts w:asciiTheme="minorHAnsi" w:hAnsiTheme="minorHAnsi" w:cstheme="minorHAnsi"/>
          <w:b/>
          <w:sz w:val="21"/>
          <w:szCs w:val="21"/>
        </w:rPr>
        <w:t>2</w:t>
      </w:r>
      <w:r w:rsidR="00AB785C">
        <w:rPr>
          <w:rFonts w:asciiTheme="minorHAnsi" w:hAnsiTheme="minorHAnsi" w:cstheme="minorHAnsi"/>
          <w:b/>
          <w:sz w:val="21"/>
          <w:szCs w:val="21"/>
        </w:rPr>
        <w:t>1</w:t>
      </w:r>
      <w:r w:rsidR="00AC38FC" w:rsidRPr="0054742D">
        <w:rPr>
          <w:rFonts w:asciiTheme="minorHAnsi" w:hAnsiTheme="minorHAnsi" w:cstheme="minorHAnsi"/>
          <w:b/>
          <w:sz w:val="21"/>
          <w:szCs w:val="21"/>
        </w:rPr>
        <w:t>-2012</w:t>
      </w:r>
      <w:r w:rsidR="009868F7">
        <w:rPr>
          <w:rFonts w:asciiTheme="minorHAnsi" w:hAnsiTheme="minorHAnsi" w:cstheme="minorHAnsi"/>
          <w:b/>
          <w:sz w:val="21"/>
          <w:szCs w:val="21"/>
        </w:rPr>
        <w:t>.</w:t>
      </w:r>
    </w:p>
    <w:p w:rsidR="00B174B3" w:rsidRPr="0054742D" w:rsidRDefault="00B174B3" w:rsidP="00B174B3">
      <w:pPr>
        <w:pStyle w:val="Default"/>
        <w:jc w:val="center"/>
        <w:rPr>
          <w:rFonts w:asciiTheme="minorHAnsi" w:hAnsiTheme="minorHAnsi" w:cstheme="minorHAnsi"/>
          <w:b/>
          <w:bCs/>
          <w:sz w:val="21"/>
          <w:szCs w:val="21"/>
          <w:u w:val="single"/>
        </w:rPr>
      </w:pPr>
      <w:r w:rsidRPr="0054742D">
        <w:rPr>
          <w:rFonts w:asciiTheme="minorHAnsi" w:hAnsiTheme="minorHAnsi" w:cstheme="minorHAnsi"/>
          <w:b/>
          <w:bCs/>
          <w:sz w:val="21"/>
          <w:szCs w:val="21"/>
          <w:u w:val="single"/>
        </w:rPr>
        <w:lastRenderedPageBreak/>
        <w:t>SPECIAL MONTHLY LEARNING SESSION</w:t>
      </w:r>
    </w:p>
    <w:p w:rsidR="00B17BDE" w:rsidRPr="0054742D" w:rsidRDefault="00B17BDE" w:rsidP="00B17BDE">
      <w:pPr>
        <w:pStyle w:val="NoSpacing"/>
        <w:rPr>
          <w:rFonts w:cstheme="minorHAnsi"/>
          <w:b/>
          <w:sz w:val="21"/>
          <w:szCs w:val="21"/>
        </w:rPr>
      </w:pPr>
    </w:p>
    <w:p w:rsidR="00647E24" w:rsidRPr="0054742D" w:rsidRDefault="00647E24" w:rsidP="00B17BDE">
      <w:pPr>
        <w:pStyle w:val="NoSpacing"/>
        <w:rPr>
          <w:rFonts w:cstheme="minorHAnsi"/>
          <w:b/>
          <w:sz w:val="21"/>
          <w:szCs w:val="21"/>
        </w:rPr>
      </w:pPr>
    </w:p>
    <w:p w:rsidR="00824912" w:rsidRPr="0054742D" w:rsidRDefault="00B17BDE" w:rsidP="00B17BDE">
      <w:pPr>
        <w:pStyle w:val="NoSpacing"/>
        <w:rPr>
          <w:rFonts w:cstheme="minorHAnsi"/>
          <w:b/>
          <w:sz w:val="21"/>
          <w:szCs w:val="21"/>
        </w:rPr>
      </w:pPr>
      <w:r w:rsidRPr="0054742D">
        <w:rPr>
          <w:rFonts w:cstheme="minorHAnsi"/>
          <w:b/>
          <w:sz w:val="21"/>
          <w:szCs w:val="21"/>
        </w:rPr>
        <w:t xml:space="preserve">8. </w:t>
      </w:r>
      <w:r w:rsidR="00647E24" w:rsidRPr="0054742D">
        <w:rPr>
          <w:rFonts w:cstheme="minorHAnsi"/>
          <w:b/>
          <w:sz w:val="21"/>
          <w:szCs w:val="21"/>
        </w:rPr>
        <w:t xml:space="preserve"> </w:t>
      </w:r>
      <w:r w:rsidRPr="0054742D">
        <w:rPr>
          <w:rFonts w:cstheme="minorHAnsi"/>
          <w:b/>
          <w:sz w:val="21"/>
          <w:szCs w:val="21"/>
        </w:rPr>
        <w:t xml:space="preserve">ECONOMIC GROWTH AND COMPETITIVENESS: LEARNING SESSION – </w:t>
      </w:r>
      <w:r w:rsidR="005E691C">
        <w:rPr>
          <w:rFonts w:cstheme="minorHAnsi"/>
          <w:b/>
          <w:sz w:val="21"/>
          <w:szCs w:val="21"/>
        </w:rPr>
        <w:t>OPPORTUNITIES TO BETTER INTEGRATE</w:t>
      </w:r>
      <w:r w:rsidR="009D0D5D">
        <w:rPr>
          <w:rFonts w:cstheme="minorHAnsi"/>
          <w:b/>
          <w:sz w:val="21"/>
          <w:szCs w:val="21"/>
        </w:rPr>
        <w:t xml:space="preserve"> STATE AND</w:t>
      </w:r>
      <w:r w:rsidR="005E691C">
        <w:rPr>
          <w:rFonts w:cstheme="minorHAnsi"/>
          <w:b/>
          <w:sz w:val="21"/>
          <w:szCs w:val="21"/>
        </w:rPr>
        <w:t xml:space="preserve"> LOCAL </w:t>
      </w:r>
      <w:r w:rsidR="009868F7">
        <w:rPr>
          <w:rFonts w:cstheme="minorHAnsi"/>
          <w:b/>
          <w:sz w:val="21"/>
          <w:szCs w:val="21"/>
        </w:rPr>
        <w:t>ECONOMIC DEVELOPMENT STRATEGIES</w:t>
      </w:r>
    </w:p>
    <w:p w:rsidR="00B17BDE" w:rsidRPr="0054742D" w:rsidRDefault="00824912" w:rsidP="00B17BDE">
      <w:pPr>
        <w:pStyle w:val="NoSpacing"/>
        <w:rPr>
          <w:rFonts w:cstheme="minorHAnsi"/>
          <w:b/>
          <w:sz w:val="21"/>
          <w:szCs w:val="21"/>
        </w:rPr>
      </w:pPr>
      <w:r w:rsidRPr="0054742D">
        <w:rPr>
          <w:rFonts w:cstheme="minorHAnsi"/>
          <w:b/>
          <w:sz w:val="21"/>
          <w:szCs w:val="21"/>
        </w:rPr>
        <w:t>(</w:t>
      </w:r>
      <w:r w:rsidR="00BC5161" w:rsidRPr="0054742D">
        <w:rPr>
          <w:rFonts w:cstheme="minorHAnsi"/>
          <w:b/>
          <w:sz w:val="21"/>
          <w:szCs w:val="21"/>
        </w:rPr>
        <w:t>12:</w:t>
      </w:r>
      <w:r w:rsidR="00736B45" w:rsidRPr="0054742D">
        <w:rPr>
          <w:rFonts w:cstheme="minorHAnsi"/>
          <w:b/>
          <w:sz w:val="21"/>
          <w:szCs w:val="21"/>
        </w:rPr>
        <w:t>35</w:t>
      </w:r>
      <w:r w:rsidR="00B17BDE" w:rsidRPr="0054742D">
        <w:rPr>
          <w:rFonts w:cstheme="minorHAnsi"/>
          <w:b/>
          <w:sz w:val="21"/>
          <w:szCs w:val="21"/>
        </w:rPr>
        <w:t xml:space="preserve"> – 1:</w:t>
      </w:r>
      <w:r w:rsidR="00696DD1">
        <w:rPr>
          <w:rFonts w:cstheme="minorHAnsi"/>
          <w:b/>
          <w:sz w:val="21"/>
          <w:szCs w:val="21"/>
        </w:rPr>
        <w:t>3</w:t>
      </w:r>
      <w:r w:rsidR="0026254B" w:rsidRPr="0054742D">
        <w:rPr>
          <w:rFonts w:cstheme="minorHAnsi"/>
          <w:b/>
          <w:sz w:val="21"/>
          <w:szCs w:val="21"/>
        </w:rPr>
        <w:t>0</w:t>
      </w:r>
      <w:r w:rsidR="00467E59" w:rsidRPr="0054742D">
        <w:rPr>
          <w:rFonts w:cstheme="minorHAnsi"/>
          <w:b/>
          <w:sz w:val="21"/>
          <w:szCs w:val="21"/>
        </w:rPr>
        <w:t xml:space="preserve"> </w:t>
      </w:r>
      <w:r w:rsidR="00B17BDE" w:rsidRPr="0054742D">
        <w:rPr>
          <w:rFonts w:cstheme="minorHAnsi"/>
          <w:b/>
          <w:sz w:val="21"/>
          <w:szCs w:val="21"/>
        </w:rPr>
        <w:t>p.m.)</w:t>
      </w:r>
    </w:p>
    <w:p w:rsidR="00B17BDE" w:rsidRPr="0054742D" w:rsidRDefault="00B17BDE" w:rsidP="00B17BDE">
      <w:pPr>
        <w:pStyle w:val="NoSpacing"/>
        <w:rPr>
          <w:rFonts w:cstheme="minorHAnsi"/>
          <w:b/>
          <w:sz w:val="21"/>
          <w:szCs w:val="21"/>
        </w:rPr>
      </w:pPr>
    </w:p>
    <w:p w:rsidR="00C16AE7" w:rsidRDefault="00C16AE7" w:rsidP="00C16AE7">
      <w:pPr>
        <w:pStyle w:val="NoSpacing"/>
        <w:rPr>
          <w:b/>
          <w:bCs/>
          <w:sz w:val="21"/>
          <w:szCs w:val="21"/>
          <w:u w:val="single"/>
        </w:rPr>
      </w:pPr>
      <w:r>
        <w:rPr>
          <w:b/>
          <w:bCs/>
          <w:sz w:val="21"/>
          <w:szCs w:val="21"/>
          <w:u w:val="single"/>
        </w:rPr>
        <w:t xml:space="preserve">Panel 1: </w:t>
      </w:r>
      <w:r w:rsidR="00EF2FAE">
        <w:rPr>
          <w:b/>
          <w:bCs/>
          <w:sz w:val="21"/>
          <w:szCs w:val="21"/>
          <w:u w:val="single"/>
        </w:rPr>
        <w:t xml:space="preserve"> </w:t>
      </w:r>
      <w:r>
        <w:rPr>
          <w:b/>
          <w:bCs/>
          <w:sz w:val="21"/>
          <w:szCs w:val="21"/>
          <w:u w:val="single"/>
        </w:rPr>
        <w:t>State Perspective</w:t>
      </w:r>
    </w:p>
    <w:p w:rsidR="00C16AE7" w:rsidRDefault="00C16AE7" w:rsidP="00C16AE7">
      <w:pPr>
        <w:pStyle w:val="NoSpacing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Dominick Murray, Deputy Secretary for Business and Economic Development</w:t>
      </w:r>
    </w:p>
    <w:p w:rsidR="00C16AE7" w:rsidRDefault="00C16AE7" w:rsidP="00C16AE7">
      <w:pPr>
        <w:pStyle w:val="NoSpacing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State of Maryland</w:t>
      </w:r>
    </w:p>
    <w:p w:rsidR="00C16AE7" w:rsidRDefault="00C16AE7" w:rsidP="00C16AE7">
      <w:pPr>
        <w:pStyle w:val="NoSpacing"/>
        <w:rPr>
          <w:b/>
          <w:bCs/>
          <w:sz w:val="21"/>
          <w:szCs w:val="21"/>
        </w:rPr>
      </w:pPr>
    </w:p>
    <w:p w:rsidR="00874BFD" w:rsidRDefault="00572878" w:rsidP="00C16AE7">
      <w:pPr>
        <w:pStyle w:val="NoSpacing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Brian Kenner, Chief of Staff</w:t>
      </w:r>
    </w:p>
    <w:p w:rsidR="00572878" w:rsidRDefault="00572878" w:rsidP="00C16AE7">
      <w:pPr>
        <w:pStyle w:val="NoSpacing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Office of the Deputy Mayor for Planning and Economic Development</w:t>
      </w:r>
    </w:p>
    <w:p w:rsidR="000A5969" w:rsidRDefault="000A5969" w:rsidP="00C16AE7">
      <w:pPr>
        <w:pStyle w:val="NoSpacing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District of Columbia</w:t>
      </w:r>
    </w:p>
    <w:p w:rsidR="00572878" w:rsidRDefault="00572878" w:rsidP="00C16AE7">
      <w:pPr>
        <w:pStyle w:val="NoSpacing"/>
        <w:rPr>
          <w:b/>
          <w:bCs/>
          <w:sz w:val="21"/>
          <w:szCs w:val="21"/>
        </w:rPr>
      </w:pPr>
    </w:p>
    <w:p w:rsidR="00C16AE7" w:rsidRDefault="00C16AE7" w:rsidP="00C16AE7">
      <w:pPr>
        <w:pStyle w:val="NoSpacing"/>
        <w:rPr>
          <w:b/>
          <w:bCs/>
          <w:sz w:val="21"/>
          <w:szCs w:val="21"/>
          <w:u w:val="single"/>
        </w:rPr>
      </w:pPr>
      <w:r>
        <w:rPr>
          <w:b/>
          <w:bCs/>
          <w:sz w:val="21"/>
          <w:szCs w:val="21"/>
          <w:u w:val="single"/>
        </w:rPr>
        <w:t xml:space="preserve">Panel 2: </w:t>
      </w:r>
      <w:r w:rsidR="00EF2FAE">
        <w:rPr>
          <w:b/>
          <w:bCs/>
          <w:sz w:val="21"/>
          <w:szCs w:val="21"/>
          <w:u w:val="single"/>
        </w:rPr>
        <w:t xml:space="preserve"> </w:t>
      </w:r>
      <w:r>
        <w:rPr>
          <w:b/>
          <w:bCs/>
          <w:sz w:val="21"/>
          <w:szCs w:val="21"/>
          <w:u w:val="single"/>
        </w:rPr>
        <w:t>Response</w:t>
      </w:r>
      <w:r w:rsidR="00FF7574">
        <w:rPr>
          <w:b/>
          <w:bCs/>
          <w:sz w:val="21"/>
          <w:szCs w:val="21"/>
          <w:u w:val="single"/>
        </w:rPr>
        <w:t xml:space="preserve"> from Local Economic Development Directors</w:t>
      </w:r>
    </w:p>
    <w:p w:rsidR="00C16AE7" w:rsidRDefault="00C16AE7" w:rsidP="00C16AE7">
      <w:pPr>
        <w:pStyle w:val="NoSpacing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Tom Flynn, Loudoun County</w:t>
      </w:r>
    </w:p>
    <w:p w:rsidR="00C16AE7" w:rsidRDefault="00C16AE7" w:rsidP="00C16AE7">
      <w:pPr>
        <w:pStyle w:val="NoSpacing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Terry </w:t>
      </w:r>
      <w:proofErr w:type="spellStart"/>
      <w:r>
        <w:rPr>
          <w:b/>
          <w:bCs/>
          <w:sz w:val="21"/>
          <w:szCs w:val="21"/>
        </w:rPr>
        <w:t>Holzheimer</w:t>
      </w:r>
      <w:proofErr w:type="spellEnd"/>
      <w:r>
        <w:rPr>
          <w:b/>
          <w:bCs/>
          <w:sz w:val="21"/>
          <w:szCs w:val="21"/>
        </w:rPr>
        <w:t>, Arlington County</w:t>
      </w:r>
    </w:p>
    <w:p w:rsidR="00C16AE7" w:rsidRDefault="00C16AE7" w:rsidP="00C16AE7">
      <w:pPr>
        <w:pStyle w:val="NoSpacing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Steve Silverman, Montgomery County</w:t>
      </w:r>
    </w:p>
    <w:p w:rsidR="00C16AE7" w:rsidRDefault="00C16AE7" w:rsidP="00C16AE7">
      <w:pPr>
        <w:pStyle w:val="NoSpacing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Gene Lauer, Charles County</w:t>
      </w:r>
    </w:p>
    <w:p w:rsidR="00C16AE7" w:rsidRDefault="00C16AE7" w:rsidP="00BB2F9A">
      <w:pPr>
        <w:pStyle w:val="NoSpacing"/>
        <w:jc w:val="both"/>
        <w:rPr>
          <w:rFonts w:cstheme="minorHAnsi"/>
          <w:sz w:val="21"/>
          <w:szCs w:val="21"/>
        </w:rPr>
      </w:pPr>
    </w:p>
    <w:p w:rsidR="005E691C" w:rsidRDefault="00B17BDE" w:rsidP="00BB2F9A">
      <w:pPr>
        <w:pStyle w:val="NoSpacing"/>
        <w:jc w:val="both"/>
        <w:rPr>
          <w:rFonts w:cstheme="minorHAnsi"/>
          <w:sz w:val="21"/>
          <w:szCs w:val="21"/>
        </w:rPr>
      </w:pPr>
      <w:r w:rsidRPr="0054742D">
        <w:rPr>
          <w:rFonts w:cstheme="minorHAnsi"/>
          <w:sz w:val="21"/>
          <w:szCs w:val="21"/>
        </w:rPr>
        <w:t>In February the COG Board agreed to make economic growth and competitiveness its top priority</w:t>
      </w:r>
      <w:r w:rsidR="008C3815" w:rsidRPr="0054742D">
        <w:rPr>
          <w:rFonts w:cstheme="minorHAnsi"/>
          <w:sz w:val="21"/>
          <w:szCs w:val="21"/>
        </w:rPr>
        <w:t>.  A better understanding of the region’s economic assets and opportunities for growth is a critical component to this process, specifically as this region looks to diversify its economy</w:t>
      </w:r>
      <w:r w:rsidR="001B76D9">
        <w:rPr>
          <w:rFonts w:cstheme="minorHAnsi"/>
          <w:sz w:val="21"/>
          <w:szCs w:val="21"/>
        </w:rPr>
        <w:t>.</w:t>
      </w:r>
      <w:r w:rsidR="008C3815" w:rsidRPr="0054742D">
        <w:rPr>
          <w:rFonts w:cstheme="minorHAnsi"/>
          <w:sz w:val="21"/>
          <w:szCs w:val="21"/>
        </w:rPr>
        <w:t xml:space="preserve">  </w:t>
      </w:r>
      <w:r w:rsidRPr="0054742D">
        <w:rPr>
          <w:rFonts w:cstheme="minorHAnsi"/>
          <w:sz w:val="21"/>
          <w:szCs w:val="21"/>
        </w:rPr>
        <w:t>The COG Board further agreed to host learning sessions at each of its monthly meetings through July, engaging business</w:t>
      </w:r>
      <w:r w:rsidR="00B174B3" w:rsidRPr="0054742D">
        <w:rPr>
          <w:rFonts w:cstheme="minorHAnsi"/>
          <w:sz w:val="21"/>
          <w:szCs w:val="21"/>
        </w:rPr>
        <w:t xml:space="preserve"> leaders</w:t>
      </w:r>
      <w:r w:rsidRPr="0054742D">
        <w:rPr>
          <w:rFonts w:cstheme="minorHAnsi"/>
          <w:sz w:val="21"/>
          <w:szCs w:val="21"/>
        </w:rPr>
        <w:t xml:space="preserve">, federal and </w:t>
      </w:r>
      <w:r w:rsidR="009868F7">
        <w:rPr>
          <w:rFonts w:cstheme="minorHAnsi"/>
          <w:sz w:val="21"/>
          <w:szCs w:val="21"/>
        </w:rPr>
        <w:t>state officials</w:t>
      </w:r>
      <w:r w:rsidR="00B174B3" w:rsidRPr="0054742D">
        <w:rPr>
          <w:rFonts w:cstheme="minorHAnsi"/>
          <w:sz w:val="21"/>
          <w:szCs w:val="21"/>
        </w:rPr>
        <w:t xml:space="preserve">, </w:t>
      </w:r>
      <w:r w:rsidRPr="0054742D">
        <w:rPr>
          <w:rFonts w:cstheme="minorHAnsi"/>
          <w:sz w:val="21"/>
          <w:szCs w:val="21"/>
        </w:rPr>
        <w:t xml:space="preserve">economic development </w:t>
      </w:r>
      <w:r w:rsidR="00B174B3" w:rsidRPr="0054742D">
        <w:rPr>
          <w:rFonts w:cstheme="minorHAnsi"/>
          <w:sz w:val="21"/>
          <w:szCs w:val="21"/>
        </w:rPr>
        <w:t>agencies</w:t>
      </w:r>
      <w:r w:rsidR="000A3327">
        <w:rPr>
          <w:rFonts w:cstheme="minorHAnsi"/>
          <w:sz w:val="21"/>
          <w:szCs w:val="21"/>
        </w:rPr>
        <w:t>,</w:t>
      </w:r>
      <w:r w:rsidR="00B174B3" w:rsidRPr="0054742D">
        <w:rPr>
          <w:rFonts w:cstheme="minorHAnsi"/>
          <w:sz w:val="21"/>
          <w:szCs w:val="21"/>
        </w:rPr>
        <w:t xml:space="preserve"> </w:t>
      </w:r>
      <w:r w:rsidRPr="0054742D">
        <w:rPr>
          <w:rFonts w:cstheme="minorHAnsi"/>
          <w:sz w:val="21"/>
          <w:szCs w:val="21"/>
        </w:rPr>
        <w:t>and other stakeholders prior to releasing an action plan in the fall</w:t>
      </w:r>
      <w:r w:rsidR="000A3327">
        <w:rPr>
          <w:rFonts w:cstheme="minorHAnsi"/>
          <w:sz w:val="21"/>
          <w:szCs w:val="21"/>
        </w:rPr>
        <w:t xml:space="preserve"> of this year</w:t>
      </w:r>
      <w:r w:rsidRPr="0054742D">
        <w:rPr>
          <w:rFonts w:cstheme="minorHAnsi"/>
          <w:sz w:val="21"/>
          <w:szCs w:val="21"/>
        </w:rPr>
        <w:t xml:space="preserve">.  </w:t>
      </w:r>
    </w:p>
    <w:p w:rsidR="005E691C" w:rsidRDefault="005E691C" w:rsidP="00BB2F9A">
      <w:pPr>
        <w:pStyle w:val="NoSpacing"/>
        <w:jc w:val="both"/>
        <w:rPr>
          <w:rFonts w:cstheme="minorHAnsi"/>
          <w:sz w:val="21"/>
          <w:szCs w:val="21"/>
        </w:rPr>
      </w:pPr>
    </w:p>
    <w:p w:rsidR="00B17BDE" w:rsidRPr="0054742D" w:rsidRDefault="009868F7" w:rsidP="00BB2F9A">
      <w:pPr>
        <w:pStyle w:val="NoSpacing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The COG Board has invited economic development leaders to: 1) describe </w:t>
      </w:r>
      <w:r w:rsidR="000A3327">
        <w:rPr>
          <w:rFonts w:cstheme="minorHAnsi"/>
          <w:sz w:val="21"/>
          <w:szCs w:val="21"/>
        </w:rPr>
        <w:t>state</w:t>
      </w:r>
      <w:r>
        <w:rPr>
          <w:rFonts w:cstheme="minorHAnsi"/>
          <w:sz w:val="21"/>
          <w:szCs w:val="21"/>
        </w:rPr>
        <w:t xml:space="preserve"> and </w:t>
      </w:r>
      <w:r w:rsidR="000A3327">
        <w:rPr>
          <w:rFonts w:cstheme="minorHAnsi"/>
          <w:sz w:val="21"/>
          <w:szCs w:val="21"/>
        </w:rPr>
        <w:t>local</w:t>
      </w:r>
      <w:r>
        <w:rPr>
          <w:rFonts w:cstheme="minorHAnsi"/>
          <w:sz w:val="21"/>
          <w:szCs w:val="21"/>
        </w:rPr>
        <w:t xml:space="preserve"> economic development assets</w:t>
      </w:r>
      <w:r w:rsidR="000A3327">
        <w:rPr>
          <w:rFonts w:cstheme="minorHAnsi"/>
          <w:sz w:val="21"/>
          <w:szCs w:val="21"/>
        </w:rPr>
        <w:t xml:space="preserve"> and </w:t>
      </w:r>
      <w:r>
        <w:rPr>
          <w:rFonts w:cstheme="minorHAnsi"/>
          <w:sz w:val="21"/>
          <w:szCs w:val="21"/>
        </w:rPr>
        <w:t>challenges</w:t>
      </w:r>
      <w:r w:rsidR="003D3803">
        <w:rPr>
          <w:rFonts w:cstheme="minorHAnsi"/>
          <w:sz w:val="21"/>
          <w:szCs w:val="21"/>
        </w:rPr>
        <w:t>,</w:t>
      </w:r>
      <w:r>
        <w:rPr>
          <w:rFonts w:cstheme="minorHAnsi"/>
          <w:sz w:val="21"/>
          <w:szCs w:val="21"/>
        </w:rPr>
        <w:t xml:space="preserve"> and </w:t>
      </w:r>
      <w:r w:rsidR="00A72E50">
        <w:rPr>
          <w:rFonts w:cstheme="minorHAnsi"/>
          <w:sz w:val="21"/>
          <w:szCs w:val="21"/>
        </w:rPr>
        <w:t xml:space="preserve">the </w:t>
      </w:r>
      <w:r>
        <w:rPr>
          <w:rFonts w:cstheme="minorHAnsi"/>
          <w:sz w:val="21"/>
          <w:szCs w:val="21"/>
        </w:rPr>
        <w:t>strategies to address both</w:t>
      </w:r>
      <w:r w:rsidR="005E691C">
        <w:rPr>
          <w:rFonts w:cstheme="minorHAnsi"/>
          <w:sz w:val="21"/>
          <w:szCs w:val="21"/>
        </w:rPr>
        <w:t>; and 2</w:t>
      </w:r>
      <w:r>
        <w:rPr>
          <w:rFonts w:cstheme="minorHAnsi"/>
          <w:sz w:val="21"/>
          <w:szCs w:val="21"/>
        </w:rPr>
        <w:t xml:space="preserve">) </w:t>
      </w:r>
      <w:r w:rsidR="005E691C">
        <w:rPr>
          <w:rFonts w:cstheme="minorHAnsi"/>
          <w:sz w:val="21"/>
          <w:szCs w:val="21"/>
        </w:rPr>
        <w:t xml:space="preserve">identify how </w:t>
      </w:r>
      <w:r w:rsidR="003D3803">
        <w:rPr>
          <w:rFonts w:cstheme="minorHAnsi"/>
          <w:sz w:val="21"/>
          <w:szCs w:val="21"/>
        </w:rPr>
        <w:t xml:space="preserve">state </w:t>
      </w:r>
      <w:r w:rsidR="005E691C">
        <w:rPr>
          <w:rFonts w:cstheme="minorHAnsi"/>
          <w:sz w:val="21"/>
          <w:szCs w:val="21"/>
        </w:rPr>
        <w:t xml:space="preserve">and </w:t>
      </w:r>
      <w:r w:rsidR="003D3803">
        <w:rPr>
          <w:rFonts w:cstheme="minorHAnsi"/>
          <w:sz w:val="21"/>
          <w:szCs w:val="21"/>
        </w:rPr>
        <w:t>local</w:t>
      </w:r>
      <w:r w:rsidR="005E691C">
        <w:rPr>
          <w:rFonts w:cstheme="minorHAnsi"/>
          <w:sz w:val="21"/>
          <w:szCs w:val="21"/>
        </w:rPr>
        <w:t xml:space="preserve"> economic development strategies can better balance the reality of inter-jurisdictional economic </w:t>
      </w:r>
      <w:r w:rsidR="000D49B2">
        <w:rPr>
          <w:rFonts w:cstheme="minorHAnsi"/>
          <w:sz w:val="21"/>
          <w:szCs w:val="21"/>
        </w:rPr>
        <w:t>competition</w:t>
      </w:r>
      <w:r w:rsidR="005E691C">
        <w:rPr>
          <w:rFonts w:cstheme="minorHAnsi"/>
          <w:sz w:val="21"/>
          <w:szCs w:val="21"/>
        </w:rPr>
        <w:t xml:space="preserve"> with the need to foster an economic development strategy that promotes growth and competitiveness for the National Capital Region as a whole</w:t>
      </w:r>
      <w:r w:rsidR="007C29AC">
        <w:rPr>
          <w:rFonts w:cstheme="minorHAnsi"/>
          <w:sz w:val="21"/>
          <w:szCs w:val="21"/>
        </w:rPr>
        <w:t>.  The COG Board will also seek ongoing engagement by area economic development officials in its examination of economic growth and competitiveness in 2012.</w:t>
      </w:r>
    </w:p>
    <w:p w:rsidR="00B17BDE" w:rsidRPr="0054742D" w:rsidRDefault="00B17BDE" w:rsidP="00B17BDE">
      <w:pPr>
        <w:pStyle w:val="NoSpacing"/>
        <w:rPr>
          <w:rFonts w:cstheme="minorHAnsi"/>
          <w:sz w:val="21"/>
          <w:szCs w:val="21"/>
        </w:rPr>
      </w:pPr>
    </w:p>
    <w:p w:rsidR="00B17BDE" w:rsidRPr="0054742D" w:rsidRDefault="00B17BDE" w:rsidP="00B17BDE">
      <w:pPr>
        <w:pStyle w:val="NoSpacing"/>
        <w:rPr>
          <w:rFonts w:cstheme="minorHAnsi"/>
          <w:b/>
          <w:sz w:val="21"/>
          <w:szCs w:val="21"/>
        </w:rPr>
      </w:pPr>
      <w:proofErr w:type="gramStart"/>
      <w:r w:rsidRPr="0054742D">
        <w:rPr>
          <w:rFonts w:cstheme="minorHAnsi"/>
          <w:b/>
          <w:sz w:val="21"/>
          <w:szCs w:val="21"/>
        </w:rPr>
        <w:t>RECOMMENDED ACTION:</w:t>
      </w:r>
      <w:r w:rsidR="00824912" w:rsidRPr="0054742D">
        <w:rPr>
          <w:rFonts w:cstheme="minorHAnsi"/>
          <w:b/>
          <w:sz w:val="21"/>
          <w:szCs w:val="21"/>
        </w:rPr>
        <w:t xml:space="preserve"> </w:t>
      </w:r>
      <w:r w:rsidRPr="0054742D">
        <w:rPr>
          <w:rFonts w:cstheme="minorHAnsi"/>
          <w:b/>
          <w:sz w:val="21"/>
          <w:szCs w:val="21"/>
        </w:rPr>
        <w:t xml:space="preserve"> Presentation and discussion.</w:t>
      </w:r>
      <w:proofErr w:type="gramEnd"/>
    </w:p>
    <w:p w:rsidR="00B17BDE" w:rsidRPr="0054742D" w:rsidRDefault="00B17BDE" w:rsidP="00B17BDE">
      <w:pPr>
        <w:pStyle w:val="NoSpacing"/>
        <w:rPr>
          <w:rFonts w:cstheme="minorHAnsi"/>
          <w:sz w:val="21"/>
          <w:szCs w:val="21"/>
        </w:rPr>
      </w:pPr>
    </w:p>
    <w:p w:rsidR="00736B45" w:rsidRPr="00FA38B9" w:rsidRDefault="008A2121" w:rsidP="00FA38B9">
      <w:pPr>
        <w:widowControl/>
        <w:autoSpaceDE/>
        <w:autoSpaceDN/>
        <w:adjustRightInd/>
        <w:rPr>
          <w:rFonts w:asciiTheme="minorHAnsi" w:eastAsiaTheme="minorHAnsi" w:hAnsiTheme="minorHAnsi" w:cstheme="minorHAnsi"/>
          <w:b/>
          <w:sz w:val="21"/>
          <w:szCs w:val="21"/>
          <w:u w:val="single"/>
        </w:rPr>
      </w:pPr>
      <w:r>
        <w:rPr>
          <w:rFonts w:cstheme="minorHAnsi"/>
          <w:b/>
          <w:sz w:val="21"/>
          <w:szCs w:val="21"/>
          <w:u w:val="single"/>
        </w:rPr>
        <w:br w:type="page"/>
      </w:r>
    </w:p>
    <w:p w:rsidR="00B17BDE" w:rsidRPr="0054742D" w:rsidRDefault="00B17BDE" w:rsidP="00B17BDE">
      <w:pPr>
        <w:pStyle w:val="NoSpacing"/>
        <w:jc w:val="center"/>
        <w:rPr>
          <w:rFonts w:cstheme="minorHAnsi"/>
          <w:b/>
          <w:sz w:val="21"/>
          <w:szCs w:val="21"/>
          <w:u w:val="single"/>
        </w:rPr>
      </w:pPr>
      <w:r w:rsidRPr="0054742D">
        <w:rPr>
          <w:rFonts w:cstheme="minorHAnsi"/>
          <w:b/>
          <w:sz w:val="21"/>
          <w:szCs w:val="21"/>
          <w:u w:val="single"/>
        </w:rPr>
        <w:lastRenderedPageBreak/>
        <w:t>INFORMATION ITEMS</w:t>
      </w:r>
    </w:p>
    <w:p w:rsidR="00B17BDE" w:rsidRPr="0054742D" w:rsidRDefault="00B17BDE" w:rsidP="00B17BDE">
      <w:pPr>
        <w:pStyle w:val="NoSpacing"/>
        <w:rPr>
          <w:rFonts w:cstheme="minorHAnsi"/>
          <w:b/>
          <w:sz w:val="21"/>
          <w:szCs w:val="21"/>
        </w:rPr>
      </w:pPr>
    </w:p>
    <w:p w:rsidR="00647E24" w:rsidRPr="0054742D" w:rsidRDefault="00647E24" w:rsidP="00772405">
      <w:pPr>
        <w:pStyle w:val="NoSpacing"/>
        <w:rPr>
          <w:rFonts w:cstheme="minorHAnsi"/>
          <w:b/>
          <w:sz w:val="21"/>
          <w:szCs w:val="21"/>
        </w:rPr>
      </w:pPr>
    </w:p>
    <w:p w:rsidR="00772405" w:rsidRPr="0054742D" w:rsidRDefault="00647E24" w:rsidP="00772405">
      <w:pPr>
        <w:pStyle w:val="NoSpacing"/>
        <w:rPr>
          <w:rFonts w:cstheme="minorHAnsi"/>
          <w:b/>
          <w:sz w:val="21"/>
          <w:szCs w:val="21"/>
        </w:rPr>
      </w:pPr>
      <w:r w:rsidRPr="0054742D">
        <w:rPr>
          <w:rFonts w:cstheme="minorHAnsi"/>
          <w:b/>
          <w:sz w:val="21"/>
          <w:szCs w:val="21"/>
        </w:rPr>
        <w:t>9</w:t>
      </w:r>
      <w:r w:rsidR="00B17BDE" w:rsidRPr="0054742D">
        <w:rPr>
          <w:rFonts w:cstheme="minorHAnsi"/>
          <w:b/>
          <w:sz w:val="21"/>
          <w:szCs w:val="21"/>
        </w:rPr>
        <w:t>.</w:t>
      </w:r>
      <w:r w:rsidR="004851BB">
        <w:rPr>
          <w:rFonts w:cstheme="minorHAnsi"/>
          <w:b/>
          <w:sz w:val="21"/>
          <w:szCs w:val="21"/>
        </w:rPr>
        <w:t xml:space="preserve">  PRESENTATION ON REGIONAL TRANSPORTATION PLANNING AND LINKAGE WITH REGION FORWARD AND COG BOARD FOCUS ON ECONOMIC GROWTH AND COMPETITIVENESS</w:t>
      </w:r>
    </w:p>
    <w:p w:rsidR="00772405" w:rsidRPr="0054742D" w:rsidRDefault="00772405" w:rsidP="00772405">
      <w:pPr>
        <w:pStyle w:val="NoSpacing"/>
        <w:rPr>
          <w:rFonts w:cstheme="minorHAnsi"/>
          <w:b/>
          <w:sz w:val="21"/>
          <w:szCs w:val="21"/>
        </w:rPr>
      </w:pPr>
      <w:r w:rsidRPr="0054742D">
        <w:rPr>
          <w:rFonts w:cstheme="minorHAnsi"/>
          <w:b/>
          <w:sz w:val="21"/>
          <w:szCs w:val="21"/>
        </w:rPr>
        <w:t>(1</w:t>
      </w:r>
      <w:r w:rsidR="00BB2F9A" w:rsidRPr="0054742D">
        <w:rPr>
          <w:rFonts w:cstheme="minorHAnsi"/>
          <w:b/>
          <w:sz w:val="21"/>
          <w:szCs w:val="21"/>
        </w:rPr>
        <w:t>:</w:t>
      </w:r>
      <w:r w:rsidR="00696DD1">
        <w:rPr>
          <w:rFonts w:cstheme="minorHAnsi"/>
          <w:b/>
          <w:sz w:val="21"/>
          <w:szCs w:val="21"/>
        </w:rPr>
        <w:t>3</w:t>
      </w:r>
      <w:r w:rsidR="00BB2F9A" w:rsidRPr="0054742D">
        <w:rPr>
          <w:rFonts w:cstheme="minorHAnsi"/>
          <w:b/>
          <w:sz w:val="21"/>
          <w:szCs w:val="21"/>
        </w:rPr>
        <w:t>0</w:t>
      </w:r>
      <w:r w:rsidRPr="0054742D">
        <w:rPr>
          <w:rFonts w:cstheme="minorHAnsi"/>
          <w:b/>
          <w:sz w:val="21"/>
          <w:szCs w:val="21"/>
        </w:rPr>
        <w:t xml:space="preserve"> – 1:5</w:t>
      </w:r>
      <w:r w:rsidR="008C3815" w:rsidRPr="0054742D">
        <w:rPr>
          <w:rFonts w:cstheme="minorHAnsi"/>
          <w:b/>
          <w:sz w:val="21"/>
          <w:szCs w:val="21"/>
        </w:rPr>
        <w:t>0</w:t>
      </w:r>
      <w:r w:rsidRPr="0054742D">
        <w:rPr>
          <w:rFonts w:cstheme="minorHAnsi"/>
          <w:b/>
          <w:sz w:val="21"/>
          <w:szCs w:val="21"/>
        </w:rPr>
        <w:t xml:space="preserve"> p.m.)</w:t>
      </w:r>
    </w:p>
    <w:p w:rsidR="00772405" w:rsidRDefault="00772405" w:rsidP="00772405">
      <w:pPr>
        <w:pStyle w:val="NoSpacing"/>
        <w:rPr>
          <w:rFonts w:cstheme="minorHAnsi"/>
          <w:b/>
          <w:sz w:val="21"/>
          <w:szCs w:val="21"/>
        </w:rPr>
      </w:pPr>
    </w:p>
    <w:p w:rsidR="000D5AC8" w:rsidRDefault="000D5AC8" w:rsidP="00772405">
      <w:pPr>
        <w:pStyle w:val="NoSpacing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Todd M. Turner</w:t>
      </w:r>
    </w:p>
    <w:p w:rsidR="000D5AC8" w:rsidRDefault="000D5AC8" w:rsidP="00772405">
      <w:pPr>
        <w:pStyle w:val="NoSpacing"/>
        <w:rPr>
          <w:rFonts w:cstheme="minorHAnsi"/>
          <w:sz w:val="21"/>
          <w:szCs w:val="21"/>
        </w:rPr>
      </w:pPr>
      <w:r>
        <w:rPr>
          <w:rFonts w:cstheme="minorHAnsi"/>
          <w:b/>
          <w:sz w:val="21"/>
          <w:szCs w:val="21"/>
        </w:rPr>
        <w:t xml:space="preserve">City of Bowie Council </w:t>
      </w:r>
      <w:r w:rsidRPr="000D5AC8">
        <w:rPr>
          <w:rFonts w:cstheme="minorHAnsi"/>
          <w:b/>
          <w:sz w:val="21"/>
          <w:szCs w:val="21"/>
        </w:rPr>
        <w:t>Member</w:t>
      </w:r>
      <w:r w:rsidRPr="000D5AC8">
        <w:rPr>
          <w:rFonts w:cstheme="minorHAnsi"/>
          <w:sz w:val="21"/>
          <w:szCs w:val="21"/>
        </w:rPr>
        <w:t xml:space="preserve"> </w:t>
      </w:r>
    </w:p>
    <w:p w:rsidR="000D5AC8" w:rsidRDefault="000D5AC8" w:rsidP="00772405">
      <w:pPr>
        <w:pStyle w:val="NoSpacing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Chairman, Transportation Planning Board</w:t>
      </w:r>
    </w:p>
    <w:p w:rsidR="000D5AC8" w:rsidRPr="0054742D" w:rsidRDefault="000D5AC8" w:rsidP="00772405">
      <w:pPr>
        <w:pStyle w:val="NoSpacing"/>
        <w:rPr>
          <w:rFonts w:cstheme="minorHAnsi"/>
          <w:b/>
          <w:sz w:val="21"/>
          <w:szCs w:val="21"/>
        </w:rPr>
      </w:pPr>
    </w:p>
    <w:p w:rsidR="00772405" w:rsidRPr="0054742D" w:rsidRDefault="00772405" w:rsidP="00772405">
      <w:pPr>
        <w:pStyle w:val="NoSpacing"/>
        <w:rPr>
          <w:rFonts w:cstheme="minorHAnsi"/>
          <w:b/>
          <w:sz w:val="21"/>
          <w:szCs w:val="21"/>
        </w:rPr>
      </w:pPr>
      <w:r w:rsidRPr="0054742D">
        <w:rPr>
          <w:rFonts w:cstheme="minorHAnsi"/>
          <w:b/>
          <w:sz w:val="21"/>
          <w:szCs w:val="21"/>
        </w:rPr>
        <w:t>Ron Kirby</w:t>
      </w:r>
    </w:p>
    <w:p w:rsidR="00772405" w:rsidRPr="0054742D" w:rsidRDefault="00772405" w:rsidP="00772405">
      <w:pPr>
        <w:pStyle w:val="NoSpacing"/>
        <w:rPr>
          <w:rFonts w:cstheme="minorHAnsi"/>
          <w:b/>
          <w:sz w:val="21"/>
          <w:szCs w:val="21"/>
        </w:rPr>
      </w:pPr>
      <w:r w:rsidRPr="0054742D">
        <w:rPr>
          <w:rFonts w:cstheme="minorHAnsi"/>
          <w:b/>
          <w:sz w:val="21"/>
          <w:szCs w:val="21"/>
        </w:rPr>
        <w:t>Director</w:t>
      </w:r>
      <w:r w:rsidR="00736B45" w:rsidRPr="0054742D">
        <w:rPr>
          <w:rFonts w:cstheme="minorHAnsi"/>
          <w:b/>
          <w:sz w:val="21"/>
          <w:szCs w:val="21"/>
        </w:rPr>
        <w:t xml:space="preserve">, </w:t>
      </w:r>
      <w:r w:rsidRPr="0054742D">
        <w:rPr>
          <w:rFonts w:cstheme="minorHAnsi"/>
          <w:b/>
          <w:sz w:val="21"/>
          <w:szCs w:val="21"/>
        </w:rPr>
        <w:t>Department of Transportation Planning</w:t>
      </w:r>
    </w:p>
    <w:p w:rsidR="00772405" w:rsidRPr="0054742D" w:rsidRDefault="00772405" w:rsidP="00772405">
      <w:pPr>
        <w:pStyle w:val="NoSpacing"/>
        <w:rPr>
          <w:rFonts w:cstheme="minorHAnsi"/>
          <w:b/>
          <w:sz w:val="21"/>
          <w:szCs w:val="21"/>
        </w:rPr>
      </w:pPr>
    </w:p>
    <w:p w:rsidR="004851BB" w:rsidRDefault="0026254B" w:rsidP="00BB2F9A">
      <w:pPr>
        <w:pStyle w:val="NoSpacing"/>
        <w:jc w:val="both"/>
        <w:rPr>
          <w:rFonts w:cstheme="minorHAnsi"/>
          <w:sz w:val="21"/>
          <w:szCs w:val="20"/>
        </w:rPr>
      </w:pPr>
      <w:r w:rsidRPr="0054742D">
        <w:rPr>
          <w:rFonts w:cstheme="minorHAnsi"/>
          <w:sz w:val="21"/>
          <w:szCs w:val="20"/>
        </w:rPr>
        <w:t>Transportation planning at the regional level is coordinated in the Washington area by the National Capital Region Transportation Planning Bo</w:t>
      </w:r>
      <w:r w:rsidR="004851BB">
        <w:rPr>
          <w:rFonts w:cstheme="minorHAnsi"/>
          <w:sz w:val="21"/>
          <w:szCs w:val="20"/>
        </w:rPr>
        <w:t xml:space="preserve">ard (TPB), which </w:t>
      </w:r>
      <w:r w:rsidRPr="0054742D">
        <w:rPr>
          <w:rFonts w:cstheme="minorHAnsi"/>
          <w:sz w:val="21"/>
          <w:szCs w:val="20"/>
        </w:rPr>
        <w:t xml:space="preserve">became associated with the Metropolitan Washington Council of Governments in 1966, serving as COG’s transportation policy committee.  </w:t>
      </w:r>
    </w:p>
    <w:p w:rsidR="004851BB" w:rsidRDefault="004851BB" w:rsidP="00BB2F9A">
      <w:pPr>
        <w:pStyle w:val="NoSpacing"/>
        <w:jc w:val="both"/>
        <w:rPr>
          <w:rFonts w:cstheme="minorHAnsi"/>
          <w:sz w:val="21"/>
          <w:szCs w:val="20"/>
        </w:rPr>
      </w:pPr>
    </w:p>
    <w:p w:rsidR="004851BB" w:rsidRDefault="004851BB" w:rsidP="00BB2F9A">
      <w:pPr>
        <w:pStyle w:val="NoSpacing"/>
        <w:jc w:val="both"/>
        <w:rPr>
          <w:rFonts w:cstheme="minorHAnsi"/>
          <w:sz w:val="21"/>
          <w:szCs w:val="20"/>
        </w:rPr>
      </w:pPr>
      <w:r>
        <w:rPr>
          <w:rFonts w:cstheme="minorHAnsi"/>
          <w:sz w:val="21"/>
          <w:szCs w:val="20"/>
        </w:rPr>
        <w:t xml:space="preserve">The successful achievement of many Region Forward goals will depend on actions by the TPB and transportation implementation partners.  In addition, </w:t>
      </w:r>
      <w:r w:rsidR="008A2121">
        <w:rPr>
          <w:rFonts w:cstheme="minorHAnsi"/>
          <w:sz w:val="21"/>
          <w:szCs w:val="20"/>
        </w:rPr>
        <w:t xml:space="preserve">the region’s economic growth is linked to regional mobility and investments in transportation infrastructure.  </w:t>
      </w:r>
      <w:r w:rsidR="006E7B51">
        <w:rPr>
          <w:rFonts w:cstheme="minorHAnsi"/>
          <w:sz w:val="21"/>
          <w:szCs w:val="20"/>
        </w:rPr>
        <w:t>M</w:t>
      </w:r>
      <w:r w:rsidR="008A2121">
        <w:rPr>
          <w:rFonts w:cstheme="minorHAnsi"/>
          <w:sz w:val="21"/>
          <w:szCs w:val="20"/>
        </w:rPr>
        <w:t>r. Kirby will highlight how current and planned transportation infrastructure affects Region Forward and economic growth and competitiveness, and other important TPB-led initiatives.</w:t>
      </w:r>
    </w:p>
    <w:p w:rsidR="00772405" w:rsidRPr="0054742D" w:rsidRDefault="00772405" w:rsidP="00772405">
      <w:pPr>
        <w:pStyle w:val="NoSpacing"/>
        <w:rPr>
          <w:rFonts w:cstheme="minorHAnsi"/>
          <w:sz w:val="21"/>
          <w:szCs w:val="20"/>
        </w:rPr>
      </w:pPr>
    </w:p>
    <w:p w:rsidR="00772405" w:rsidRPr="0054742D" w:rsidRDefault="00772405" w:rsidP="00772405">
      <w:pPr>
        <w:pStyle w:val="NoSpacing"/>
        <w:rPr>
          <w:rFonts w:cstheme="minorHAnsi"/>
          <w:b/>
          <w:sz w:val="21"/>
        </w:rPr>
      </w:pPr>
      <w:r w:rsidRPr="0054742D">
        <w:rPr>
          <w:rFonts w:cstheme="minorHAnsi"/>
          <w:b/>
          <w:sz w:val="21"/>
        </w:rPr>
        <w:t>RECOMMENDED ACTION:  Presentation, no action required.</w:t>
      </w:r>
    </w:p>
    <w:p w:rsidR="00BC5161" w:rsidRDefault="00BC5161" w:rsidP="00942743">
      <w:pPr>
        <w:pStyle w:val="Default"/>
        <w:tabs>
          <w:tab w:val="left" w:pos="1597"/>
        </w:tabs>
        <w:rPr>
          <w:rFonts w:asciiTheme="minorHAnsi" w:hAnsiTheme="minorHAnsi" w:cstheme="minorHAnsi"/>
          <w:sz w:val="21"/>
          <w:szCs w:val="21"/>
        </w:rPr>
      </w:pPr>
    </w:p>
    <w:p w:rsidR="00647E24" w:rsidRPr="0054742D" w:rsidRDefault="00647E24" w:rsidP="00F96E2A">
      <w:pPr>
        <w:pStyle w:val="NoSpacing"/>
        <w:rPr>
          <w:rFonts w:cstheme="minorHAnsi"/>
          <w:b/>
          <w:sz w:val="21"/>
          <w:szCs w:val="21"/>
        </w:rPr>
      </w:pPr>
    </w:p>
    <w:p w:rsidR="00F96E2A" w:rsidRPr="0054742D" w:rsidRDefault="00647E24" w:rsidP="00F96E2A">
      <w:pPr>
        <w:pStyle w:val="NoSpacing"/>
        <w:rPr>
          <w:rFonts w:cstheme="minorHAnsi"/>
          <w:b/>
          <w:sz w:val="21"/>
          <w:szCs w:val="21"/>
        </w:rPr>
      </w:pPr>
      <w:r w:rsidRPr="0054742D">
        <w:rPr>
          <w:rFonts w:cstheme="minorHAnsi"/>
          <w:b/>
          <w:sz w:val="21"/>
          <w:szCs w:val="21"/>
        </w:rPr>
        <w:t>10</w:t>
      </w:r>
      <w:r w:rsidR="00F96E2A" w:rsidRPr="0054742D">
        <w:rPr>
          <w:rFonts w:cstheme="minorHAnsi"/>
          <w:b/>
          <w:sz w:val="21"/>
          <w:szCs w:val="21"/>
        </w:rPr>
        <w:t>.  OTHER BUSINESS</w:t>
      </w:r>
    </w:p>
    <w:p w:rsidR="00F96E2A" w:rsidRPr="0054742D" w:rsidRDefault="00F96E2A" w:rsidP="00F96E2A">
      <w:pPr>
        <w:pStyle w:val="NoSpacing"/>
        <w:rPr>
          <w:rFonts w:cstheme="minorHAnsi"/>
          <w:b/>
          <w:sz w:val="21"/>
          <w:szCs w:val="21"/>
        </w:rPr>
      </w:pPr>
      <w:r w:rsidRPr="0054742D">
        <w:rPr>
          <w:rFonts w:cstheme="minorHAnsi"/>
          <w:b/>
          <w:sz w:val="21"/>
          <w:szCs w:val="21"/>
        </w:rPr>
        <w:t>(1:</w:t>
      </w:r>
      <w:r w:rsidR="00736B45" w:rsidRPr="0054742D">
        <w:rPr>
          <w:rFonts w:cstheme="minorHAnsi"/>
          <w:b/>
          <w:sz w:val="21"/>
          <w:szCs w:val="21"/>
        </w:rPr>
        <w:t>5</w:t>
      </w:r>
      <w:r w:rsidR="008C3815" w:rsidRPr="0054742D">
        <w:rPr>
          <w:rFonts w:cstheme="minorHAnsi"/>
          <w:b/>
          <w:sz w:val="21"/>
          <w:szCs w:val="21"/>
        </w:rPr>
        <w:t>0</w:t>
      </w:r>
      <w:r w:rsidR="00736B45" w:rsidRPr="0054742D">
        <w:rPr>
          <w:rFonts w:cstheme="minorHAnsi"/>
          <w:b/>
          <w:sz w:val="21"/>
          <w:szCs w:val="21"/>
        </w:rPr>
        <w:t xml:space="preserve"> – </w:t>
      </w:r>
      <w:r w:rsidR="0026254B" w:rsidRPr="0054742D">
        <w:rPr>
          <w:rFonts w:cstheme="minorHAnsi"/>
          <w:b/>
          <w:sz w:val="21"/>
          <w:szCs w:val="21"/>
        </w:rPr>
        <w:t>2:00</w:t>
      </w:r>
      <w:r w:rsidRPr="0054742D">
        <w:rPr>
          <w:rFonts w:cstheme="minorHAnsi"/>
          <w:b/>
          <w:sz w:val="21"/>
          <w:szCs w:val="21"/>
        </w:rPr>
        <w:t xml:space="preserve"> p.m.)</w:t>
      </w:r>
    </w:p>
    <w:p w:rsidR="00F96E2A" w:rsidRPr="0054742D" w:rsidRDefault="00F96E2A" w:rsidP="00F96E2A">
      <w:pPr>
        <w:pStyle w:val="NoSpacing"/>
        <w:rPr>
          <w:rFonts w:cstheme="minorHAnsi"/>
          <w:b/>
          <w:sz w:val="21"/>
          <w:szCs w:val="21"/>
        </w:rPr>
      </w:pPr>
    </w:p>
    <w:p w:rsidR="00647E24" w:rsidRPr="0054742D" w:rsidRDefault="00647E24" w:rsidP="00F96E2A">
      <w:pPr>
        <w:rPr>
          <w:rFonts w:asciiTheme="minorHAnsi" w:hAnsiTheme="minorHAnsi" w:cstheme="minorHAnsi"/>
          <w:b/>
          <w:sz w:val="21"/>
          <w:szCs w:val="21"/>
        </w:rPr>
      </w:pPr>
    </w:p>
    <w:p w:rsidR="00F96E2A" w:rsidRPr="0054742D" w:rsidRDefault="00015ADF" w:rsidP="00F96E2A">
      <w:pPr>
        <w:rPr>
          <w:rFonts w:asciiTheme="minorHAnsi" w:hAnsiTheme="minorHAnsi" w:cstheme="minorHAnsi"/>
          <w:b/>
          <w:sz w:val="21"/>
          <w:szCs w:val="21"/>
        </w:rPr>
      </w:pPr>
      <w:r w:rsidRPr="0054742D">
        <w:rPr>
          <w:rFonts w:asciiTheme="minorHAnsi" w:hAnsiTheme="minorHAnsi" w:cstheme="minorHAnsi"/>
          <w:b/>
          <w:sz w:val="21"/>
          <w:szCs w:val="21"/>
        </w:rPr>
        <w:t>1</w:t>
      </w:r>
      <w:r w:rsidR="00647E24" w:rsidRPr="0054742D">
        <w:rPr>
          <w:rFonts w:asciiTheme="minorHAnsi" w:hAnsiTheme="minorHAnsi" w:cstheme="minorHAnsi"/>
          <w:b/>
          <w:sz w:val="21"/>
          <w:szCs w:val="21"/>
        </w:rPr>
        <w:t>1</w:t>
      </w:r>
      <w:r w:rsidR="00F96E2A" w:rsidRPr="0054742D">
        <w:rPr>
          <w:rFonts w:asciiTheme="minorHAnsi" w:hAnsiTheme="minorHAnsi" w:cstheme="minorHAnsi"/>
          <w:b/>
          <w:sz w:val="21"/>
          <w:szCs w:val="21"/>
        </w:rPr>
        <w:t>.  ADJOURN</w:t>
      </w:r>
      <w:r w:rsidR="00EF44E6" w:rsidRPr="0054742D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F96E2A" w:rsidRPr="0054742D">
        <w:rPr>
          <w:rFonts w:asciiTheme="minorHAnsi" w:hAnsiTheme="minorHAnsi" w:cstheme="minorHAnsi"/>
          <w:b/>
          <w:sz w:val="21"/>
          <w:szCs w:val="21"/>
        </w:rPr>
        <w:t xml:space="preserve">- NEXT MEETING </w:t>
      </w:r>
      <w:r w:rsidR="008511C4" w:rsidRPr="0054742D">
        <w:rPr>
          <w:rFonts w:asciiTheme="minorHAnsi" w:hAnsiTheme="minorHAnsi" w:cstheme="minorHAnsi"/>
          <w:b/>
          <w:sz w:val="21"/>
          <w:szCs w:val="21"/>
        </w:rPr>
        <w:t>MAY 9</w:t>
      </w:r>
      <w:r w:rsidR="00F96E2A" w:rsidRPr="0054742D">
        <w:rPr>
          <w:rFonts w:asciiTheme="minorHAnsi" w:hAnsiTheme="minorHAnsi" w:cstheme="minorHAnsi"/>
          <w:b/>
          <w:sz w:val="21"/>
          <w:szCs w:val="21"/>
        </w:rPr>
        <w:t>, 2012</w:t>
      </w:r>
    </w:p>
    <w:p w:rsidR="00F96E2A" w:rsidRPr="0054742D" w:rsidRDefault="00F96E2A" w:rsidP="00F96E2A">
      <w:pPr>
        <w:pStyle w:val="NoSpacing"/>
        <w:rPr>
          <w:rFonts w:cstheme="minorHAnsi"/>
          <w:b/>
          <w:sz w:val="21"/>
          <w:szCs w:val="21"/>
        </w:rPr>
      </w:pPr>
      <w:r w:rsidRPr="0054742D">
        <w:rPr>
          <w:rFonts w:cstheme="minorHAnsi"/>
          <w:b/>
          <w:sz w:val="21"/>
          <w:szCs w:val="21"/>
        </w:rPr>
        <w:t>(2:00 p.m.)</w:t>
      </w:r>
    </w:p>
    <w:p w:rsidR="00F96E2A" w:rsidRPr="0054742D" w:rsidRDefault="00F96E2A" w:rsidP="00F96E2A">
      <w:pPr>
        <w:pStyle w:val="NoSpacing"/>
        <w:rPr>
          <w:rFonts w:cstheme="minorHAnsi"/>
          <w:b/>
          <w:sz w:val="21"/>
          <w:szCs w:val="21"/>
        </w:rPr>
      </w:pPr>
    </w:p>
    <w:p w:rsidR="00F96E2A" w:rsidRPr="0054742D" w:rsidRDefault="00F96E2A" w:rsidP="00F96E2A">
      <w:pPr>
        <w:rPr>
          <w:rFonts w:asciiTheme="minorHAnsi" w:hAnsiTheme="minorHAnsi" w:cstheme="minorHAnsi"/>
          <w:b/>
          <w:sz w:val="21"/>
          <w:szCs w:val="21"/>
        </w:rPr>
      </w:pPr>
    </w:p>
    <w:p w:rsidR="00F96E2A" w:rsidRPr="0054742D" w:rsidRDefault="00F96E2A" w:rsidP="00F96E2A">
      <w:pPr>
        <w:tabs>
          <w:tab w:val="left" w:pos="1980"/>
        </w:tabs>
        <w:ind w:left="720"/>
        <w:rPr>
          <w:rFonts w:asciiTheme="minorHAnsi" w:hAnsiTheme="minorHAnsi" w:cstheme="minorHAnsi"/>
          <w:sz w:val="21"/>
          <w:szCs w:val="21"/>
          <w:u w:val="single"/>
        </w:rPr>
      </w:pPr>
      <w:r w:rsidRPr="0054742D">
        <w:rPr>
          <w:rFonts w:asciiTheme="minorHAnsi" w:hAnsiTheme="minorHAnsi" w:cstheme="minorHAnsi"/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31115</wp:posOffset>
            </wp:positionV>
            <wp:extent cx="381000" cy="381000"/>
            <wp:effectExtent l="19050" t="0" r="0" b="0"/>
            <wp:wrapSquare wrapText="bothSides"/>
            <wp:docPr id="2" name="Picture 6" descr="MCj029332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j0293320000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4742D">
        <w:rPr>
          <w:rFonts w:asciiTheme="minorHAnsi" w:hAnsiTheme="minorHAnsi" w:cstheme="minorHAnsi"/>
          <w:sz w:val="21"/>
          <w:szCs w:val="21"/>
        </w:rPr>
        <w:t xml:space="preserve">Reasonable accommodations are provided for persons with disabilities. Please allow 7 business days to process requests. Phone: 202.962.3300 or 202-962.3213 (TDD). Email:  </w:t>
      </w:r>
      <w:hyperlink r:id="rId13" w:history="1">
        <w:r w:rsidRPr="0054742D">
          <w:rPr>
            <w:rStyle w:val="Hyperlink"/>
            <w:rFonts w:asciiTheme="minorHAnsi" w:hAnsiTheme="minorHAnsi" w:cstheme="minorHAnsi"/>
            <w:sz w:val="21"/>
            <w:szCs w:val="21"/>
          </w:rPr>
          <w:t>accommodations@mwcog.org</w:t>
        </w:r>
      </w:hyperlink>
      <w:r w:rsidRPr="0054742D">
        <w:rPr>
          <w:rFonts w:asciiTheme="minorHAnsi" w:hAnsiTheme="minorHAnsi" w:cstheme="minorHAnsi"/>
          <w:sz w:val="21"/>
          <w:szCs w:val="21"/>
        </w:rPr>
        <w:t xml:space="preserve">. For details:    </w:t>
      </w:r>
      <w:hyperlink r:id="rId14" w:history="1">
        <w:r w:rsidRPr="0054742D">
          <w:rPr>
            <w:rStyle w:val="Hyperlink"/>
            <w:rFonts w:asciiTheme="minorHAnsi" w:hAnsiTheme="minorHAnsi" w:cstheme="minorHAnsi"/>
            <w:sz w:val="21"/>
            <w:szCs w:val="21"/>
          </w:rPr>
          <w:t>www.mwcog.org</w:t>
        </w:r>
      </w:hyperlink>
    </w:p>
    <w:p w:rsidR="008E2019" w:rsidRPr="0054742D" w:rsidRDefault="008E2019" w:rsidP="007B35C9">
      <w:pPr>
        <w:widowControl/>
        <w:autoSpaceDE/>
        <w:autoSpaceDN/>
        <w:adjustRightInd/>
        <w:spacing w:after="200" w:line="276" w:lineRule="auto"/>
        <w:rPr>
          <w:rFonts w:asciiTheme="minorHAnsi" w:hAnsiTheme="minorHAnsi" w:cstheme="minorHAnsi"/>
          <w:sz w:val="21"/>
          <w:szCs w:val="21"/>
        </w:rPr>
      </w:pPr>
    </w:p>
    <w:p w:rsidR="00B02AF7" w:rsidRPr="0054742D" w:rsidRDefault="00B02AF7" w:rsidP="007B35C9">
      <w:pPr>
        <w:widowControl/>
        <w:autoSpaceDE/>
        <w:autoSpaceDN/>
        <w:adjustRightInd/>
        <w:spacing w:after="200" w:line="276" w:lineRule="auto"/>
        <w:rPr>
          <w:rFonts w:asciiTheme="minorHAnsi" w:hAnsiTheme="minorHAnsi" w:cstheme="minorHAnsi"/>
          <w:sz w:val="21"/>
          <w:szCs w:val="21"/>
        </w:rPr>
      </w:pPr>
    </w:p>
    <w:p w:rsidR="00B02AF7" w:rsidRPr="0054742D" w:rsidRDefault="00B02AF7" w:rsidP="007B35C9">
      <w:pPr>
        <w:widowControl/>
        <w:autoSpaceDE/>
        <w:autoSpaceDN/>
        <w:adjustRightInd/>
        <w:spacing w:after="200" w:line="276" w:lineRule="auto"/>
        <w:rPr>
          <w:rFonts w:asciiTheme="minorHAnsi" w:hAnsiTheme="minorHAnsi" w:cstheme="minorHAnsi"/>
          <w:sz w:val="21"/>
          <w:szCs w:val="21"/>
        </w:rPr>
      </w:pPr>
    </w:p>
    <w:p w:rsidR="00B02AF7" w:rsidRPr="0054742D" w:rsidRDefault="00B02AF7" w:rsidP="007B35C9">
      <w:pPr>
        <w:widowControl/>
        <w:autoSpaceDE/>
        <w:autoSpaceDN/>
        <w:adjustRightInd/>
        <w:spacing w:after="200" w:line="276" w:lineRule="auto"/>
        <w:rPr>
          <w:rFonts w:asciiTheme="minorHAnsi" w:hAnsiTheme="minorHAnsi" w:cstheme="minorHAnsi"/>
          <w:sz w:val="21"/>
          <w:szCs w:val="21"/>
        </w:rPr>
      </w:pPr>
    </w:p>
    <w:p w:rsidR="00B02AF7" w:rsidRPr="0054742D" w:rsidRDefault="00B02AF7" w:rsidP="007B35C9">
      <w:pPr>
        <w:widowControl/>
        <w:autoSpaceDE/>
        <w:autoSpaceDN/>
        <w:adjustRightInd/>
        <w:spacing w:after="200" w:line="276" w:lineRule="auto"/>
        <w:rPr>
          <w:rFonts w:asciiTheme="minorHAnsi" w:hAnsiTheme="minorHAnsi" w:cstheme="minorHAnsi"/>
          <w:sz w:val="21"/>
          <w:szCs w:val="21"/>
        </w:rPr>
      </w:pPr>
    </w:p>
    <w:p w:rsidR="00B02AF7" w:rsidRPr="0054742D" w:rsidRDefault="00D13618" w:rsidP="00200E0F">
      <w:pPr>
        <w:widowControl/>
        <w:autoSpaceDE/>
        <w:autoSpaceDN/>
        <w:adjustRightInd/>
        <w:spacing w:after="200" w:line="276" w:lineRule="auto"/>
        <w:rPr>
          <w:rFonts w:asciiTheme="minorHAnsi" w:hAnsiTheme="minorHAnsi" w:cstheme="minorHAnsi"/>
          <w:sz w:val="10"/>
          <w:szCs w:val="16"/>
        </w:rPr>
      </w:pPr>
      <w:fldSimple w:instr=" FILENAME  \p  \* MERGEFORMAT ">
        <w:r w:rsidR="00200E0F" w:rsidRPr="0054742D">
          <w:rPr>
            <w:rFonts w:asciiTheme="minorHAnsi" w:hAnsiTheme="minorHAnsi" w:cstheme="minorHAnsi"/>
            <w:noProof/>
            <w:sz w:val="10"/>
          </w:rPr>
          <w:t>I:\COG Board\2012\April\COG Board April 11 Agenda.docx</w:t>
        </w:r>
      </w:fldSimple>
    </w:p>
    <w:sectPr w:rsidR="00B02AF7" w:rsidRPr="0054742D" w:rsidSect="008E2019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99A" w:rsidRDefault="00F4399A" w:rsidP="005E5BAF">
      <w:r>
        <w:separator/>
      </w:r>
    </w:p>
  </w:endnote>
  <w:endnote w:type="continuationSeparator" w:id="0">
    <w:p w:rsidR="00F4399A" w:rsidRDefault="00F4399A" w:rsidP="005E5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haparral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96188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4399A" w:rsidRDefault="00D13618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0A5969" w:rsidRPr="000A5969">
            <w:rPr>
              <w:b/>
              <w:noProof/>
            </w:rPr>
            <w:t>4</w:t>
          </w:r>
        </w:fldSimple>
        <w:r w:rsidR="00F4399A">
          <w:rPr>
            <w:b/>
          </w:rPr>
          <w:t xml:space="preserve"> | </w:t>
        </w:r>
        <w:r w:rsidR="00F4399A">
          <w:rPr>
            <w:color w:val="7F7F7F" w:themeColor="background1" w:themeShade="7F"/>
            <w:spacing w:val="60"/>
          </w:rPr>
          <w:t>Page</w:t>
        </w:r>
      </w:p>
    </w:sdtContent>
  </w:sdt>
  <w:p w:rsidR="00F4399A" w:rsidRDefault="00F4399A" w:rsidP="00EB5341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99A" w:rsidRDefault="00D13618" w:rsidP="008E2019">
    <w:pPr>
      <w:pStyle w:val="Footer"/>
      <w:jc w:val="center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0;margin-top:-41.75pt;width:339.95pt;height:99.6pt;z-index:251658240;mso-position-horizontal:center;mso-width-relative:margin;mso-height-relative:margin" stroked="f">
          <v:textbox style="mso-next-textbox:#_x0000_s1026">
            <w:txbxContent>
              <w:p w:rsidR="00F4399A" w:rsidRPr="005D52C3" w:rsidRDefault="00F4399A" w:rsidP="005D52C3">
                <w:pPr>
                  <w:jc w:val="center"/>
                  <w:rPr>
                    <w:rFonts w:ascii="Chaparral Pro" w:hAnsi="Chaparral Pro"/>
                  </w:rPr>
                </w:pPr>
                <w:r w:rsidRPr="005A2311">
                  <w:rPr>
                    <w:rFonts w:ascii="Chaparral Pro" w:hAnsi="Chaparral Pro"/>
                    <w:color w:val="404040"/>
                    <w:sz w:val="22"/>
                    <w:szCs w:val="22"/>
                  </w:rPr>
                  <w:t>777 North Capitol Street, NE, Suite 300, Washington, D.C. 20002</w:t>
                </w:r>
                <w:r w:rsidRPr="005A2311">
                  <w:rPr>
                    <w:rFonts w:ascii="Chaparral Pro" w:hAnsi="Chaparral Pro"/>
                    <w:color w:val="404040"/>
                    <w:sz w:val="22"/>
                    <w:szCs w:val="22"/>
                  </w:rPr>
                  <w:cr/>
                  <w:t>202.962.3200 (Phone)      202.962.3201 (Fax)     202.962.3213 (TDD)</w:t>
                </w:r>
                <w:r w:rsidRPr="005D52C3">
                  <w:rPr>
                    <w:rFonts w:ascii="Chaparral Pro" w:hAnsi="Chaparral Pro"/>
                    <w:color w:val="231F20"/>
                  </w:rPr>
                  <w:cr/>
                </w:r>
                <w:r w:rsidRPr="005D52C3">
                  <w:rPr>
                    <w:rFonts w:ascii="Chaparral Pro" w:hAnsi="Chaparral Pro"/>
                  </w:rPr>
                  <w:cr/>
                </w:r>
                <w:r w:rsidRPr="005A2311">
                  <w:rPr>
                    <w:rFonts w:ascii="Chaparral Pro" w:hAnsi="Chaparral Pro"/>
                    <w:color w:val="1F497D"/>
                    <w:sz w:val="22"/>
                    <w:szCs w:val="22"/>
                  </w:rPr>
                  <w:t>www.mwcog.org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99A" w:rsidRDefault="00F4399A" w:rsidP="005E5BAF">
      <w:r>
        <w:separator/>
      </w:r>
    </w:p>
  </w:footnote>
  <w:footnote w:type="continuationSeparator" w:id="0">
    <w:p w:rsidR="00F4399A" w:rsidRDefault="00F4399A" w:rsidP="005E5B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99A" w:rsidRDefault="00F4399A" w:rsidP="0037396E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99A" w:rsidRDefault="00D13618" w:rsidP="006B4EDA">
    <w:pPr>
      <w:pStyle w:val="Header"/>
      <w:jc w:val="center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-47.1pt;margin-top:115.5pt;width:187.2pt;height:279.5pt;z-index:251657216;mso-width-percent:400;mso-height-percent:200;mso-width-percent:400;mso-height-percent:200;mso-width-relative:margin;mso-height-relative:margin" stroked="f">
          <v:textbox style="mso-next-textbox:#_x0000_s1025;mso-fit-shape-to-text:t">
            <w:txbxContent>
              <w:p w:rsidR="00F4399A" w:rsidRPr="005A2311" w:rsidRDefault="00F4399A" w:rsidP="005D52C3">
                <w:pPr>
                  <w:spacing w:line="276" w:lineRule="auto"/>
                  <w:rPr>
                    <w:rFonts w:ascii="Chaparral Pro" w:hAnsi="Chaparral Pro"/>
                    <w:i/>
                    <w:color w:val="404040"/>
                    <w:sz w:val="18"/>
                    <w:szCs w:val="18"/>
                  </w:rPr>
                </w:pPr>
                <w:r w:rsidRPr="005A2311">
                  <w:rPr>
                    <w:rFonts w:ascii="Chaparral Pro" w:hAnsi="Chaparral Pro"/>
                    <w:i/>
                    <w:color w:val="404040"/>
                    <w:sz w:val="18"/>
                    <w:szCs w:val="18"/>
                  </w:rPr>
                  <w:t>District of Columbia</w:t>
                </w:r>
                <w:r w:rsidRPr="005A2311">
                  <w:rPr>
                    <w:rFonts w:ascii="Chaparral Pro" w:hAnsi="Chaparral Pro"/>
                    <w:i/>
                    <w:color w:val="404040"/>
                    <w:sz w:val="18"/>
                    <w:szCs w:val="18"/>
                  </w:rPr>
                  <w:cr/>
                  <w:t>Bladensburg*</w:t>
                </w:r>
                <w:r w:rsidRPr="005A2311">
                  <w:rPr>
                    <w:rFonts w:ascii="Chaparral Pro" w:hAnsi="Chaparral Pro"/>
                    <w:i/>
                    <w:color w:val="404040"/>
                    <w:sz w:val="18"/>
                    <w:szCs w:val="18"/>
                  </w:rPr>
                  <w:cr/>
                  <w:t>Bowie</w:t>
                </w:r>
                <w:r w:rsidRPr="005A2311">
                  <w:rPr>
                    <w:rFonts w:ascii="Chaparral Pro" w:hAnsi="Chaparral Pro"/>
                    <w:i/>
                    <w:color w:val="404040"/>
                    <w:sz w:val="18"/>
                    <w:szCs w:val="18"/>
                  </w:rPr>
                  <w:cr/>
                </w:r>
                <w:r>
                  <w:rPr>
                    <w:rFonts w:ascii="Chaparral Pro" w:hAnsi="Chaparral Pro"/>
                    <w:i/>
                    <w:color w:val="404040"/>
                    <w:sz w:val="18"/>
                    <w:szCs w:val="18"/>
                  </w:rPr>
                  <w:t>Charles County</w:t>
                </w:r>
                <w:r>
                  <w:rPr>
                    <w:rFonts w:ascii="Chaparral Pro" w:hAnsi="Chaparral Pro"/>
                    <w:i/>
                    <w:color w:val="404040"/>
                    <w:sz w:val="18"/>
                    <w:szCs w:val="18"/>
                  </w:rPr>
                  <w:br/>
                </w:r>
                <w:r w:rsidRPr="005A2311">
                  <w:rPr>
                    <w:rFonts w:ascii="Chaparral Pro" w:hAnsi="Chaparral Pro"/>
                    <w:i/>
                    <w:color w:val="404040"/>
                    <w:sz w:val="18"/>
                    <w:szCs w:val="18"/>
                  </w:rPr>
                  <w:t>College Park</w:t>
                </w:r>
                <w:r w:rsidRPr="005A2311">
                  <w:rPr>
                    <w:rFonts w:ascii="Chaparral Pro" w:hAnsi="Chaparral Pro"/>
                    <w:i/>
                    <w:color w:val="404040"/>
                    <w:sz w:val="18"/>
                    <w:szCs w:val="18"/>
                  </w:rPr>
                  <w:cr/>
                  <w:t>Frederick</w:t>
                </w:r>
                <w:r w:rsidRPr="005A2311">
                  <w:rPr>
                    <w:rFonts w:ascii="Chaparral Pro" w:hAnsi="Chaparral Pro"/>
                    <w:i/>
                    <w:color w:val="404040"/>
                    <w:sz w:val="18"/>
                    <w:szCs w:val="18"/>
                  </w:rPr>
                  <w:cr/>
                  <w:t>Frederick County</w:t>
                </w:r>
                <w:r w:rsidRPr="005A2311">
                  <w:rPr>
                    <w:rFonts w:ascii="Chaparral Pro" w:hAnsi="Chaparral Pro"/>
                    <w:i/>
                    <w:color w:val="404040"/>
                    <w:sz w:val="18"/>
                    <w:szCs w:val="18"/>
                  </w:rPr>
                  <w:cr/>
                  <w:t>Gaithersburg</w:t>
                </w:r>
                <w:r w:rsidRPr="005A2311">
                  <w:rPr>
                    <w:rFonts w:ascii="Chaparral Pro" w:hAnsi="Chaparral Pro"/>
                    <w:i/>
                    <w:color w:val="404040"/>
                    <w:sz w:val="18"/>
                    <w:szCs w:val="18"/>
                  </w:rPr>
                  <w:cr/>
                  <w:t>Greenbelt</w:t>
                </w:r>
                <w:r w:rsidRPr="005A2311">
                  <w:rPr>
                    <w:rFonts w:ascii="Chaparral Pro" w:hAnsi="Chaparral Pro"/>
                    <w:i/>
                    <w:color w:val="404040"/>
                    <w:sz w:val="18"/>
                    <w:szCs w:val="18"/>
                  </w:rPr>
                  <w:cr/>
                  <w:t>Montgomery County</w:t>
                </w:r>
                <w:r w:rsidRPr="005A2311">
                  <w:rPr>
                    <w:rFonts w:ascii="Chaparral Pro" w:hAnsi="Chaparral Pro"/>
                    <w:i/>
                    <w:color w:val="404040"/>
                    <w:sz w:val="18"/>
                    <w:szCs w:val="18"/>
                  </w:rPr>
                  <w:cr/>
                  <w:t>Prince George’s County</w:t>
                </w:r>
                <w:r w:rsidRPr="005A2311">
                  <w:rPr>
                    <w:rFonts w:ascii="Chaparral Pro" w:hAnsi="Chaparral Pro"/>
                    <w:i/>
                    <w:color w:val="404040"/>
                    <w:sz w:val="18"/>
                    <w:szCs w:val="18"/>
                  </w:rPr>
                  <w:cr/>
                  <w:t>Rockville</w:t>
                </w:r>
                <w:r w:rsidRPr="005A2311">
                  <w:rPr>
                    <w:rFonts w:ascii="Chaparral Pro" w:hAnsi="Chaparral Pro"/>
                    <w:i/>
                    <w:color w:val="404040"/>
                    <w:sz w:val="18"/>
                    <w:szCs w:val="18"/>
                  </w:rPr>
                  <w:cr/>
                </w:r>
                <w:proofErr w:type="spellStart"/>
                <w:r w:rsidRPr="005A2311">
                  <w:rPr>
                    <w:rFonts w:ascii="Chaparral Pro" w:hAnsi="Chaparral Pro"/>
                    <w:i/>
                    <w:color w:val="404040"/>
                    <w:sz w:val="18"/>
                    <w:szCs w:val="18"/>
                  </w:rPr>
                  <w:t>Takoma</w:t>
                </w:r>
                <w:proofErr w:type="spellEnd"/>
                <w:r w:rsidRPr="005A2311">
                  <w:rPr>
                    <w:rFonts w:ascii="Chaparral Pro" w:hAnsi="Chaparral Pro"/>
                    <w:i/>
                    <w:color w:val="404040"/>
                    <w:sz w:val="18"/>
                    <w:szCs w:val="18"/>
                  </w:rPr>
                  <w:t xml:space="preserve"> Park</w:t>
                </w:r>
                <w:r w:rsidRPr="005A2311">
                  <w:rPr>
                    <w:rFonts w:ascii="Chaparral Pro" w:hAnsi="Chaparral Pro"/>
                    <w:i/>
                    <w:color w:val="404040"/>
                    <w:sz w:val="18"/>
                    <w:szCs w:val="18"/>
                  </w:rPr>
                  <w:cr/>
                  <w:t>Alexandria</w:t>
                </w:r>
                <w:r w:rsidRPr="005A2311">
                  <w:rPr>
                    <w:rFonts w:ascii="Chaparral Pro" w:hAnsi="Chaparral Pro"/>
                    <w:i/>
                    <w:color w:val="404040"/>
                    <w:sz w:val="18"/>
                    <w:szCs w:val="18"/>
                  </w:rPr>
                  <w:cr/>
                  <w:t>Arlington County</w:t>
                </w:r>
                <w:r w:rsidRPr="005A2311">
                  <w:rPr>
                    <w:rFonts w:ascii="Chaparral Pro" w:hAnsi="Chaparral Pro"/>
                    <w:i/>
                    <w:color w:val="404040"/>
                    <w:sz w:val="18"/>
                    <w:szCs w:val="18"/>
                  </w:rPr>
                  <w:cr/>
                  <w:t>Fairfax</w:t>
                </w:r>
                <w:r w:rsidRPr="005A2311">
                  <w:rPr>
                    <w:rFonts w:ascii="Chaparral Pro" w:hAnsi="Chaparral Pro"/>
                    <w:i/>
                    <w:color w:val="404040"/>
                    <w:sz w:val="18"/>
                    <w:szCs w:val="18"/>
                  </w:rPr>
                  <w:cr/>
                  <w:t>Fairfax County</w:t>
                </w:r>
                <w:r w:rsidRPr="005A2311">
                  <w:rPr>
                    <w:rFonts w:ascii="Chaparral Pro" w:hAnsi="Chaparral Pro"/>
                    <w:i/>
                    <w:color w:val="404040"/>
                    <w:sz w:val="18"/>
                    <w:szCs w:val="18"/>
                  </w:rPr>
                  <w:cr/>
                  <w:t>Falls Church</w:t>
                </w:r>
                <w:r w:rsidRPr="005A2311">
                  <w:rPr>
                    <w:rFonts w:ascii="Chaparral Pro" w:hAnsi="Chaparral Pro"/>
                    <w:i/>
                    <w:color w:val="404040"/>
                    <w:sz w:val="18"/>
                    <w:szCs w:val="18"/>
                  </w:rPr>
                  <w:cr/>
                  <w:t>Loudoun County</w:t>
                </w:r>
                <w:r w:rsidRPr="005A2311">
                  <w:rPr>
                    <w:rFonts w:ascii="Chaparral Pro" w:hAnsi="Chaparral Pro"/>
                    <w:i/>
                    <w:color w:val="404040"/>
                    <w:sz w:val="18"/>
                    <w:szCs w:val="18"/>
                  </w:rPr>
                  <w:cr/>
                  <w:t>Manassas</w:t>
                </w:r>
                <w:r w:rsidRPr="005A2311">
                  <w:rPr>
                    <w:rFonts w:ascii="Chaparral Pro" w:hAnsi="Chaparral Pro"/>
                    <w:i/>
                    <w:color w:val="404040"/>
                    <w:sz w:val="18"/>
                    <w:szCs w:val="18"/>
                  </w:rPr>
                  <w:cr/>
                  <w:t>Manassas Park</w:t>
                </w:r>
                <w:r w:rsidRPr="005A2311">
                  <w:rPr>
                    <w:rFonts w:ascii="Chaparral Pro" w:hAnsi="Chaparral Pro"/>
                    <w:i/>
                    <w:color w:val="404040"/>
                    <w:sz w:val="18"/>
                    <w:szCs w:val="18"/>
                  </w:rPr>
                  <w:cr/>
                  <w:t>Prince William County</w:t>
                </w:r>
                <w:r w:rsidRPr="005A2311">
                  <w:rPr>
                    <w:rFonts w:ascii="Chaparral Pro" w:hAnsi="Chaparral Pro"/>
                    <w:i/>
                    <w:color w:val="404040"/>
                    <w:sz w:val="18"/>
                    <w:szCs w:val="18"/>
                  </w:rPr>
                  <w:cr/>
                </w:r>
                <w:r w:rsidRPr="005A2311">
                  <w:rPr>
                    <w:rFonts w:ascii="Chaparral Pro" w:hAnsi="Chaparral Pro"/>
                    <w:i/>
                    <w:color w:val="404040"/>
                    <w:sz w:val="18"/>
                    <w:szCs w:val="18"/>
                  </w:rPr>
                  <w:cr/>
                  <w:t>*Adjunct Member</w:t>
                </w:r>
              </w:p>
            </w:txbxContent>
          </v:textbox>
        </v:shape>
      </w:pict>
    </w:r>
    <w:r w:rsidR="00F4399A">
      <w:rPr>
        <w:noProof/>
      </w:rPr>
      <w:drawing>
        <wp:inline distT="0" distB="0" distL="0" distR="0">
          <wp:extent cx="5210175" cy="1390650"/>
          <wp:effectExtent l="19050" t="0" r="9525" b="0"/>
          <wp:docPr id="1" name="Picture 4" descr="COG letterhead_new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G letterhead_new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0175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E32F5"/>
    <w:multiLevelType w:val="hybridMultilevel"/>
    <w:tmpl w:val="AB08F462"/>
    <w:lvl w:ilvl="0" w:tplc="F8824514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theme="minorHAnsi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D24226"/>
    <w:multiLevelType w:val="hybridMultilevel"/>
    <w:tmpl w:val="C23616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1670F3"/>
    <w:multiLevelType w:val="hybridMultilevel"/>
    <w:tmpl w:val="4B964E5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A9285E"/>
    <w:multiLevelType w:val="hybridMultilevel"/>
    <w:tmpl w:val="146A9D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37F4A"/>
    <w:multiLevelType w:val="hybridMultilevel"/>
    <w:tmpl w:val="86B2CB4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EA5272D"/>
    <w:multiLevelType w:val="hybridMultilevel"/>
    <w:tmpl w:val="501CDC88"/>
    <w:lvl w:ilvl="0" w:tplc="C592F2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1A1A6A"/>
    <w:multiLevelType w:val="hybridMultilevel"/>
    <w:tmpl w:val="C38A0D90"/>
    <w:lvl w:ilvl="0" w:tplc="0BAC2C74">
      <w:start w:val="1"/>
      <w:numFmt w:val="upperLetter"/>
      <w:lvlText w:val="%1."/>
      <w:lvlJc w:val="left"/>
      <w:pPr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E5BAF"/>
    <w:rsid w:val="00003852"/>
    <w:rsid w:val="00015ADF"/>
    <w:rsid w:val="00023546"/>
    <w:rsid w:val="0005767F"/>
    <w:rsid w:val="000638CD"/>
    <w:rsid w:val="000931C2"/>
    <w:rsid w:val="000A3327"/>
    <w:rsid w:val="000A5969"/>
    <w:rsid w:val="000A5ADC"/>
    <w:rsid w:val="000B2369"/>
    <w:rsid w:val="000B3353"/>
    <w:rsid w:val="000B689A"/>
    <w:rsid w:val="000B6979"/>
    <w:rsid w:val="000D49B2"/>
    <w:rsid w:val="000D5AC8"/>
    <w:rsid w:val="00135346"/>
    <w:rsid w:val="00145AB1"/>
    <w:rsid w:val="00164542"/>
    <w:rsid w:val="001805BF"/>
    <w:rsid w:val="001968C7"/>
    <w:rsid w:val="001A0C33"/>
    <w:rsid w:val="001A22C3"/>
    <w:rsid w:val="001B3707"/>
    <w:rsid w:val="001B76D9"/>
    <w:rsid w:val="001C6562"/>
    <w:rsid w:val="00200E0F"/>
    <w:rsid w:val="00220A49"/>
    <w:rsid w:val="002275C7"/>
    <w:rsid w:val="002541AB"/>
    <w:rsid w:val="0026254B"/>
    <w:rsid w:val="00274D2A"/>
    <w:rsid w:val="002765C5"/>
    <w:rsid w:val="002923CF"/>
    <w:rsid w:val="00292BD8"/>
    <w:rsid w:val="002B6A53"/>
    <w:rsid w:val="002C768B"/>
    <w:rsid w:val="002D70F3"/>
    <w:rsid w:val="00317DB8"/>
    <w:rsid w:val="00354CF1"/>
    <w:rsid w:val="0037396E"/>
    <w:rsid w:val="00387442"/>
    <w:rsid w:val="00391C0C"/>
    <w:rsid w:val="00394B5D"/>
    <w:rsid w:val="003D3803"/>
    <w:rsid w:val="003D7990"/>
    <w:rsid w:val="003E2F38"/>
    <w:rsid w:val="003E61A5"/>
    <w:rsid w:val="003F7482"/>
    <w:rsid w:val="0042313E"/>
    <w:rsid w:val="0042558D"/>
    <w:rsid w:val="00467E59"/>
    <w:rsid w:val="004851BB"/>
    <w:rsid w:val="004A155D"/>
    <w:rsid w:val="004A16B8"/>
    <w:rsid w:val="004B2B17"/>
    <w:rsid w:val="004E4CBD"/>
    <w:rsid w:val="004F5866"/>
    <w:rsid w:val="005137F9"/>
    <w:rsid w:val="00516DA9"/>
    <w:rsid w:val="0054742D"/>
    <w:rsid w:val="005536C4"/>
    <w:rsid w:val="00556A49"/>
    <w:rsid w:val="00572878"/>
    <w:rsid w:val="00580732"/>
    <w:rsid w:val="005A2311"/>
    <w:rsid w:val="005A2AAE"/>
    <w:rsid w:val="005B0CD4"/>
    <w:rsid w:val="005B31D5"/>
    <w:rsid w:val="005C2AEF"/>
    <w:rsid w:val="005D52C3"/>
    <w:rsid w:val="005E32B7"/>
    <w:rsid w:val="005E5BAF"/>
    <w:rsid w:val="005E691C"/>
    <w:rsid w:val="005E74D2"/>
    <w:rsid w:val="00643FE2"/>
    <w:rsid w:val="00645258"/>
    <w:rsid w:val="00647E24"/>
    <w:rsid w:val="00663938"/>
    <w:rsid w:val="00681871"/>
    <w:rsid w:val="00694092"/>
    <w:rsid w:val="00696DD1"/>
    <w:rsid w:val="006B4EDA"/>
    <w:rsid w:val="006B5BE5"/>
    <w:rsid w:val="006C5F70"/>
    <w:rsid w:val="006D6576"/>
    <w:rsid w:val="006E7400"/>
    <w:rsid w:val="006E7B51"/>
    <w:rsid w:val="006F1070"/>
    <w:rsid w:val="007105DA"/>
    <w:rsid w:val="00736B45"/>
    <w:rsid w:val="0075317A"/>
    <w:rsid w:val="00772405"/>
    <w:rsid w:val="007B35C9"/>
    <w:rsid w:val="007C29AC"/>
    <w:rsid w:val="007D0927"/>
    <w:rsid w:val="007D3137"/>
    <w:rsid w:val="007D78CE"/>
    <w:rsid w:val="008134E7"/>
    <w:rsid w:val="0081447F"/>
    <w:rsid w:val="00816734"/>
    <w:rsid w:val="00823ED7"/>
    <w:rsid w:val="00824912"/>
    <w:rsid w:val="008329CD"/>
    <w:rsid w:val="00836639"/>
    <w:rsid w:val="00843DD3"/>
    <w:rsid w:val="008511C4"/>
    <w:rsid w:val="00860F29"/>
    <w:rsid w:val="00874BFD"/>
    <w:rsid w:val="008847B0"/>
    <w:rsid w:val="00895AB8"/>
    <w:rsid w:val="008A0328"/>
    <w:rsid w:val="008A2121"/>
    <w:rsid w:val="008A3FC2"/>
    <w:rsid w:val="008B41CF"/>
    <w:rsid w:val="008C3815"/>
    <w:rsid w:val="008C5E2F"/>
    <w:rsid w:val="008C7075"/>
    <w:rsid w:val="008D0C87"/>
    <w:rsid w:val="008D3C79"/>
    <w:rsid w:val="008D6A9F"/>
    <w:rsid w:val="008E2019"/>
    <w:rsid w:val="008E7D30"/>
    <w:rsid w:val="008F4D0C"/>
    <w:rsid w:val="009015DA"/>
    <w:rsid w:val="0091706E"/>
    <w:rsid w:val="009332BF"/>
    <w:rsid w:val="00942743"/>
    <w:rsid w:val="009444F6"/>
    <w:rsid w:val="00956DE7"/>
    <w:rsid w:val="00985625"/>
    <w:rsid w:val="009868F7"/>
    <w:rsid w:val="009966D1"/>
    <w:rsid w:val="009C4643"/>
    <w:rsid w:val="009C4BB7"/>
    <w:rsid w:val="009C675A"/>
    <w:rsid w:val="009C6C7C"/>
    <w:rsid w:val="009D0D5D"/>
    <w:rsid w:val="00A1108C"/>
    <w:rsid w:val="00A61AAB"/>
    <w:rsid w:val="00A668E3"/>
    <w:rsid w:val="00A72E50"/>
    <w:rsid w:val="00A77A53"/>
    <w:rsid w:val="00A86458"/>
    <w:rsid w:val="00AB10A7"/>
    <w:rsid w:val="00AB785C"/>
    <w:rsid w:val="00AC38FC"/>
    <w:rsid w:val="00AD09FC"/>
    <w:rsid w:val="00AE2B28"/>
    <w:rsid w:val="00B02AF7"/>
    <w:rsid w:val="00B108DE"/>
    <w:rsid w:val="00B174B3"/>
    <w:rsid w:val="00B17BDE"/>
    <w:rsid w:val="00B47EA1"/>
    <w:rsid w:val="00B843F0"/>
    <w:rsid w:val="00B879B2"/>
    <w:rsid w:val="00B92AC3"/>
    <w:rsid w:val="00BB1E1A"/>
    <w:rsid w:val="00BB2F9A"/>
    <w:rsid w:val="00BB7EC1"/>
    <w:rsid w:val="00BC32F4"/>
    <w:rsid w:val="00BC34E9"/>
    <w:rsid w:val="00BC4B84"/>
    <w:rsid w:val="00BC5161"/>
    <w:rsid w:val="00BD0816"/>
    <w:rsid w:val="00BD4548"/>
    <w:rsid w:val="00BD6875"/>
    <w:rsid w:val="00C05017"/>
    <w:rsid w:val="00C11A31"/>
    <w:rsid w:val="00C16AE7"/>
    <w:rsid w:val="00C22E61"/>
    <w:rsid w:val="00C24ED4"/>
    <w:rsid w:val="00C314D0"/>
    <w:rsid w:val="00C7469F"/>
    <w:rsid w:val="00C9708E"/>
    <w:rsid w:val="00CA1B7F"/>
    <w:rsid w:val="00CB3B92"/>
    <w:rsid w:val="00CB463F"/>
    <w:rsid w:val="00CB5A07"/>
    <w:rsid w:val="00CD6A27"/>
    <w:rsid w:val="00CE59A2"/>
    <w:rsid w:val="00D05A5B"/>
    <w:rsid w:val="00D118C7"/>
    <w:rsid w:val="00D13618"/>
    <w:rsid w:val="00D20C04"/>
    <w:rsid w:val="00D21291"/>
    <w:rsid w:val="00D235CA"/>
    <w:rsid w:val="00D31215"/>
    <w:rsid w:val="00D34001"/>
    <w:rsid w:val="00D47B18"/>
    <w:rsid w:val="00DB434A"/>
    <w:rsid w:val="00DD2935"/>
    <w:rsid w:val="00DD2E10"/>
    <w:rsid w:val="00DE0E13"/>
    <w:rsid w:val="00E12134"/>
    <w:rsid w:val="00E42B30"/>
    <w:rsid w:val="00E45E4E"/>
    <w:rsid w:val="00E6479E"/>
    <w:rsid w:val="00E82357"/>
    <w:rsid w:val="00EB5341"/>
    <w:rsid w:val="00EC0C88"/>
    <w:rsid w:val="00EE5737"/>
    <w:rsid w:val="00EF2FAE"/>
    <w:rsid w:val="00EF44E6"/>
    <w:rsid w:val="00F0019E"/>
    <w:rsid w:val="00F02CA1"/>
    <w:rsid w:val="00F4399A"/>
    <w:rsid w:val="00F70722"/>
    <w:rsid w:val="00F73215"/>
    <w:rsid w:val="00F94EDA"/>
    <w:rsid w:val="00F96E2A"/>
    <w:rsid w:val="00FA38B9"/>
    <w:rsid w:val="00FA6A28"/>
    <w:rsid w:val="00FA6A85"/>
    <w:rsid w:val="00FB1B13"/>
    <w:rsid w:val="00FC6186"/>
    <w:rsid w:val="00FF2882"/>
    <w:rsid w:val="00FF7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A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8D0C87"/>
    <w:pPr>
      <w:keepNext/>
      <w:widowControl/>
      <w:autoSpaceDE/>
      <w:autoSpaceDN/>
      <w:adjustRightInd/>
      <w:outlineLvl w:val="1"/>
    </w:pPr>
    <w:rPr>
      <w:i/>
      <w:iCs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BAF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E5BAF"/>
  </w:style>
  <w:style w:type="paragraph" w:styleId="Footer">
    <w:name w:val="footer"/>
    <w:basedOn w:val="Normal"/>
    <w:link w:val="FooterChar"/>
    <w:uiPriority w:val="99"/>
    <w:unhideWhenUsed/>
    <w:rsid w:val="005E5BAF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E5BAF"/>
  </w:style>
  <w:style w:type="paragraph" w:styleId="BalloonText">
    <w:name w:val="Balloon Text"/>
    <w:basedOn w:val="Normal"/>
    <w:link w:val="BalloonTextChar"/>
    <w:uiPriority w:val="99"/>
    <w:semiHidden/>
    <w:unhideWhenUsed/>
    <w:rsid w:val="005E5BAF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B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A2AA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8D0C87"/>
    <w:rPr>
      <w:rFonts w:ascii="Times New Roman" w:eastAsia="Times New Roman" w:hAnsi="Times New Roman" w:cs="Times New Roman"/>
      <w:i/>
      <w:iCs/>
      <w:color w:val="0000FF"/>
      <w:sz w:val="20"/>
      <w:szCs w:val="24"/>
    </w:rPr>
  </w:style>
  <w:style w:type="paragraph" w:styleId="ListParagraph">
    <w:name w:val="List Paragraph"/>
    <w:basedOn w:val="Normal"/>
    <w:uiPriority w:val="34"/>
    <w:qFormat/>
    <w:rsid w:val="008D0C87"/>
    <w:pPr>
      <w:widowControl/>
      <w:autoSpaceDE/>
      <w:autoSpaceDN/>
      <w:adjustRightInd/>
      <w:ind w:left="720"/>
      <w:contextualSpacing/>
    </w:pPr>
    <w:rPr>
      <w:rFonts w:ascii="Tahoma" w:hAnsi="Tahoma"/>
      <w:sz w:val="24"/>
    </w:rPr>
  </w:style>
  <w:style w:type="paragraph" w:styleId="NoSpacing">
    <w:name w:val="No Spacing"/>
    <w:uiPriority w:val="1"/>
    <w:qFormat/>
    <w:rsid w:val="00F96E2A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94274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st1">
    <w:name w:val="st1"/>
    <w:basedOn w:val="DefaultParagraphFont"/>
    <w:rsid w:val="00DD2935"/>
  </w:style>
  <w:style w:type="paragraph" w:customStyle="1" w:styleId="level1">
    <w:name w:val="_level1"/>
    <w:basedOn w:val="Normal"/>
    <w:rsid w:val="009444F6"/>
    <w:pPr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/>
      <w:autoSpaceDN/>
      <w:adjustRightInd/>
      <w:ind w:left="360" w:hanging="360"/>
    </w:pPr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6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ccommodations@mwcog.org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mwcog.or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D6C36E046DFC458E085BA39BEA6548" ma:contentTypeVersion="1" ma:contentTypeDescription="Create a new document." ma:contentTypeScope="" ma:versionID="8ce22e638a68c2dc7746c5174bcae3cd">
  <xsd:schema xmlns:xsd="http://www.w3.org/2001/XMLSchema" xmlns:p="http://schemas.microsoft.com/office/2006/metadata/properties" xmlns:ns2="93b7553b-98aa-4b36-8812-f8e31911a9c5" targetNamespace="http://schemas.microsoft.com/office/2006/metadata/properties" ma:root="true" ma:fieldsID="3dc689a599d30c4bece40f1a32f48956" ns2:_="">
    <xsd:import namespace="93b7553b-98aa-4b36-8812-f8e31911a9c5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3b7553b-98aa-4b36-8812-f8e31911a9c5" elementFormDefault="qualified">
    <xsd:import namespace="http://schemas.microsoft.com/office/2006/documentManagement/types"/>
    <xsd:element name="Description0" ma:index="8" nillable="true" ma:displayName="Description" ma:internalName="Description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Description0 xmlns="93b7553b-98aa-4b36-8812-f8e31911a9c5">New 2011 COG Letterhead in Word file.  To Download, right click File Name and Save As OR Select dropdown &gt; Sent to &gt; Download.</Description0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D3116-3034-4936-A5C5-7AFEAF7497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8C574F-62CC-4A5C-AD22-11F887C53C6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5CCF0E4-2DE8-4E42-BDED-F2FC58330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b7553b-98aa-4b36-8812-f8e31911a9c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6247322-A0DD-48C0-BE78-975DB24CA88E}">
  <ds:schemaRefs>
    <ds:schemaRef ds:uri="http://schemas.microsoft.com/office/2006/metadata/properties"/>
    <ds:schemaRef ds:uri="93b7553b-98aa-4b36-8812-f8e31911a9c5"/>
  </ds:schemaRefs>
</ds:datastoreItem>
</file>

<file path=customXml/itemProps5.xml><?xml version="1.0" encoding="utf-8"?>
<ds:datastoreItem xmlns:ds="http://schemas.openxmlformats.org/officeDocument/2006/customXml" ds:itemID="{C5549766-1AC7-4954-8CAB-AE6210003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5</Pages>
  <Words>1540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COG Letterhead</vt:lpstr>
    </vt:vector>
  </TitlesOfParts>
  <Company/>
  <LinksUpToDate>false</LinksUpToDate>
  <CharactersWithSpaces>10301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 Letterhead</dc:title>
  <dc:creator>lmiller</dc:creator>
  <cp:lastModifiedBy>bchapman</cp:lastModifiedBy>
  <cp:revision>15</cp:revision>
  <cp:lastPrinted>2012-04-10T18:06:00Z</cp:lastPrinted>
  <dcterms:created xsi:type="dcterms:W3CDTF">2012-04-02T14:45:00Z</dcterms:created>
  <dcterms:modified xsi:type="dcterms:W3CDTF">2012-04-10T18:59:00Z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0x01010097D6C36E046DFC458E085BA39BEA6548</vt:lpwstr>
  </property>
  <property fmtid="{D5CDD505-2E9C-101B-9397-08002B2CF9AE}" pid="3" name="ContentType">
    <vt:lpwstr>Document</vt:lpwstr>
  </property>
</Properties>
</file>