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2B655" w14:textId="75DEE4A3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1: </w:t>
      </w:r>
      <w:r w:rsidR="006A07D3">
        <w:rPr>
          <w:rFonts w:ascii="Franklin Gothic Book" w:hAnsi="Franklin Gothic Book" w:cs="Tahoma"/>
          <w:sz w:val="22"/>
          <w:szCs w:val="22"/>
        </w:rPr>
        <w:t>Metro’s Capital Program and TPB</w:t>
      </w:r>
    </w:p>
    <w:p w14:paraId="478BA58E" w14:textId="535B2575" w:rsidR="00B956C3" w:rsidRDefault="00B956C3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5C287626" w14:textId="3F45C469" w:rsidR="00E4622B" w:rsidRDefault="006A07D3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TPB Access for All Advisory Committee</w:t>
      </w:r>
    </w:p>
    <w:p w14:paraId="728CD6F2" w14:textId="438734AE" w:rsidR="006A07D3" w:rsidRDefault="006A07D3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September 18, 2023</w:t>
      </w:r>
    </w:p>
    <w:p w14:paraId="24296B13" w14:textId="77777777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3A79110D" w14:textId="65111EB5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2: </w:t>
      </w:r>
      <w:r w:rsidR="006A07D3">
        <w:rPr>
          <w:rFonts w:ascii="Franklin Gothic Book" w:hAnsi="Franklin Gothic Book" w:cs="Tahoma"/>
          <w:bCs/>
          <w:sz w:val="22"/>
          <w:szCs w:val="22"/>
        </w:rPr>
        <w:t>Strategic Transportation Plan Shapes Our Capital Program</w:t>
      </w:r>
    </w:p>
    <w:p w14:paraId="58BB412E" w14:textId="77777777" w:rsidR="00E4622B" w:rsidRPr="00E4622B" w:rsidRDefault="00E4622B" w:rsidP="00E4622B">
      <w:pPr>
        <w:spacing w:after="0" w:line="240" w:lineRule="auto"/>
        <w:ind w:firstLine="360"/>
        <w:rPr>
          <w:rFonts w:ascii="Franklin Gothic Book" w:hAnsi="Franklin Gothic Book" w:cs="Tahoma"/>
          <w:bCs/>
          <w:sz w:val="22"/>
          <w:szCs w:val="22"/>
        </w:rPr>
      </w:pPr>
    </w:p>
    <w:p w14:paraId="680E020E" w14:textId="17B8D721" w:rsidR="006B297D" w:rsidRDefault="006A07D3" w:rsidP="006A07D3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Your Metro, The Way Forward</w:t>
      </w:r>
    </w:p>
    <w:p w14:paraId="2921D020" w14:textId="5D4FCE06" w:rsidR="006A07D3" w:rsidRDefault="006A07D3" w:rsidP="006A07D3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 xml:space="preserve">Metro’s Mission: Your Metro – connecting you to possibilities </w:t>
      </w:r>
    </w:p>
    <w:p w14:paraId="45BA6004" w14:textId="599FA18C" w:rsidR="006A07D3" w:rsidRDefault="006A07D3" w:rsidP="006A07D3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Metro’s Vision: The region’s trusted way to move more people safely and sustainably</w:t>
      </w:r>
    </w:p>
    <w:p w14:paraId="5C055F8F" w14:textId="131AC555" w:rsidR="006A07D3" w:rsidRDefault="006A07D3" w:rsidP="006A07D3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Metro’s Vision will be achieved by advancing four goals that were developed through data and direct input from our customers, staff, and stakeholders:</w:t>
      </w:r>
    </w:p>
    <w:p w14:paraId="05110811" w14:textId="1AFF9833" w:rsidR="006A07D3" w:rsidRDefault="006A07D3" w:rsidP="006A07D3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Service excellence: deliver safe, reliable, convenient, equitable, accessible, and enjoyable service for customers.</w:t>
      </w:r>
    </w:p>
    <w:p w14:paraId="1036F7CB" w14:textId="1DA7B094" w:rsidR="006A07D3" w:rsidRDefault="006A07D3" w:rsidP="006A07D3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Talented teams: Attract, develop, and retain top talent where individuals feel valued, supported, and proud of their contribution.</w:t>
      </w:r>
    </w:p>
    <w:p w14:paraId="452DE818" w14:textId="265E5825" w:rsidR="006A07D3" w:rsidRDefault="006A07D3" w:rsidP="006A07D3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Regional opportunity and partnership: Design transit service to move more people and equitably connect a growing region.</w:t>
      </w:r>
    </w:p>
    <w:p w14:paraId="0C683B57" w14:textId="67C473B6" w:rsidR="006A07D3" w:rsidRPr="00E4622B" w:rsidRDefault="006A07D3" w:rsidP="006A07D3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Sustainability: Manage resources responsibly to achieve a sustainable operating, capital and environmental model.</w:t>
      </w:r>
    </w:p>
    <w:p w14:paraId="691151E6" w14:textId="77777777" w:rsidR="00E4622B" w:rsidRPr="009532C7" w:rsidRDefault="00E4622B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0B361B25" w14:textId="4B0DF6E1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3: </w:t>
      </w:r>
      <w:r w:rsidR="005051B7">
        <w:rPr>
          <w:rFonts w:ascii="Franklin Gothic Book" w:hAnsi="Franklin Gothic Book" w:cs="Tahoma"/>
          <w:bCs/>
          <w:sz w:val="22"/>
          <w:szCs w:val="22"/>
        </w:rPr>
        <w:t>Metro’s Capital Program Exists at Three Levels</w:t>
      </w:r>
    </w:p>
    <w:p w14:paraId="388B632A" w14:textId="0CA1DEF4" w:rsidR="005051B7" w:rsidRDefault="005051B7" w:rsidP="005051B7">
      <w:pPr>
        <w:pStyle w:val="ListParagraph"/>
        <w:numPr>
          <w:ilvl w:val="0"/>
          <w:numId w:val="29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10-Year Capital Plan</w:t>
      </w:r>
    </w:p>
    <w:p w14:paraId="38F2E732" w14:textId="63D2FFCC" w:rsidR="005051B7" w:rsidRDefault="005051B7" w:rsidP="005051B7">
      <w:pPr>
        <w:pStyle w:val="ListParagraph"/>
        <w:numPr>
          <w:ilvl w:val="0"/>
          <w:numId w:val="29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6-Year Capital Improvement Program (CIP)</w:t>
      </w:r>
    </w:p>
    <w:p w14:paraId="30AC1565" w14:textId="2036DA88" w:rsidR="005051B7" w:rsidRPr="005051B7" w:rsidRDefault="005051B7" w:rsidP="005051B7">
      <w:pPr>
        <w:pStyle w:val="ListParagraph"/>
        <w:numPr>
          <w:ilvl w:val="0"/>
          <w:numId w:val="29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Annual Budget</w:t>
      </w:r>
    </w:p>
    <w:p w14:paraId="4F60BE15" w14:textId="77777777" w:rsidR="00B956C3" w:rsidRPr="00B956C3" w:rsidRDefault="00B956C3" w:rsidP="00B956C3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68A682B2" w14:textId="6D6FE414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4: </w:t>
      </w:r>
      <w:r w:rsidR="005051B7">
        <w:rPr>
          <w:rFonts w:ascii="Franklin Gothic Book" w:hAnsi="Franklin Gothic Book" w:cs="Tahoma"/>
          <w:bCs/>
          <w:sz w:val="22"/>
          <w:szCs w:val="22"/>
        </w:rPr>
        <w:t>Metro’s Capital Planning Process</w:t>
      </w:r>
    </w:p>
    <w:p w14:paraId="56F0D375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6964CD0F" w14:textId="4856C5FC" w:rsidR="006B297D" w:rsidRDefault="005051B7" w:rsidP="005051B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 xml:space="preserve">Data inputs </w:t>
      </w:r>
      <w:r w:rsidRPr="005051B7">
        <w:rPr>
          <w:rFonts w:ascii="Franklin Gothic Book" w:hAnsi="Franklin Gothic Book" w:cs="Tahoma"/>
          <w:bCs/>
          <w:sz w:val="22"/>
          <w:szCs w:val="22"/>
        </w:rPr>
        <w:sym w:font="Wingdings" w:char="F0E0"/>
      </w:r>
      <w:r>
        <w:rPr>
          <w:rFonts w:ascii="Franklin Gothic Book" w:hAnsi="Franklin Gothic Book" w:cs="Tahoma"/>
          <w:bCs/>
          <w:sz w:val="22"/>
          <w:szCs w:val="22"/>
        </w:rPr>
        <w:t xml:space="preserve"> Constraints </w:t>
      </w:r>
      <w:r w:rsidRPr="005051B7">
        <w:rPr>
          <w:rFonts w:ascii="Franklin Gothic Book" w:hAnsi="Franklin Gothic Book" w:cs="Tahoma"/>
          <w:bCs/>
          <w:sz w:val="22"/>
          <w:szCs w:val="22"/>
        </w:rPr>
        <w:sym w:font="Wingdings" w:char="F0E0"/>
      </w:r>
      <w:r>
        <w:rPr>
          <w:rFonts w:ascii="Franklin Gothic Book" w:hAnsi="Franklin Gothic Book" w:cs="Tahoma"/>
          <w:bCs/>
          <w:sz w:val="22"/>
          <w:szCs w:val="22"/>
        </w:rPr>
        <w:t xml:space="preserve"> Capital Program</w:t>
      </w:r>
    </w:p>
    <w:p w14:paraId="43F62971" w14:textId="55A0A62C" w:rsidR="005051B7" w:rsidRDefault="005051B7" w:rsidP="005051B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24638869" w14:textId="33CA76C7" w:rsidR="005051B7" w:rsidRDefault="005051B7" w:rsidP="005051B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5051B7">
        <w:rPr>
          <w:rFonts w:ascii="Franklin Gothic Book" w:hAnsi="Franklin Gothic Book" w:cs="Tahoma"/>
          <w:bCs/>
          <w:sz w:val="22"/>
          <w:szCs w:val="22"/>
        </w:rPr>
        <w:t>Data inputs generate new needs that are evaluated against operational constraints of the organization. New starts are then programmed into the Six-Year Program and 10-Year Plan based on this evaluation.</w:t>
      </w:r>
    </w:p>
    <w:p w14:paraId="793B76DF" w14:textId="794C4D42" w:rsidR="005051B7" w:rsidRDefault="005051B7" w:rsidP="005051B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61B47C31" w14:textId="38C3BFDD" w:rsidR="005051B7" w:rsidRDefault="005051B7" w:rsidP="005051B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5051B7">
        <w:rPr>
          <w:rFonts w:ascii="Franklin Gothic Book" w:hAnsi="Franklin Gothic Book" w:cs="Tahoma"/>
          <w:bCs/>
          <w:sz w:val="22"/>
          <w:szCs w:val="22"/>
        </w:rPr>
        <w:t>Combination of Projects, Programs and New Starts to maximize agency priorities while constraining for executability in the Six-Year. However, the 10-Year Capital Plan is unconstrained</w:t>
      </w:r>
    </w:p>
    <w:p w14:paraId="48A44ADD" w14:textId="61D8E85C" w:rsidR="005051B7" w:rsidRDefault="005051B7" w:rsidP="005051B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956F6B9" w14:textId="188CCDCE" w:rsidR="005051B7" w:rsidRDefault="005051B7" w:rsidP="005051B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This slide includes an infographic that outlines what is considered a “new need” versus “operational constraint”</w:t>
      </w:r>
    </w:p>
    <w:p w14:paraId="6CC0155A" w14:textId="1FFFFC68" w:rsidR="005051B7" w:rsidRDefault="005051B7" w:rsidP="005051B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A82EC09" w14:textId="7BF001BD" w:rsidR="005051B7" w:rsidRDefault="005051B7" w:rsidP="005051B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New Needs – operational concerns, maintenance concerns, audit findings, state of good repair, asset condition data, service reliability data, safety, and TAM plan asset data.</w:t>
      </w:r>
    </w:p>
    <w:p w14:paraId="417F9783" w14:textId="56E44D23" w:rsidR="005051B7" w:rsidRDefault="005051B7" w:rsidP="005051B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7F3CCDBD" w14:textId="2F15C742" w:rsidR="005051B7" w:rsidRPr="005051B7" w:rsidRDefault="005051B7" w:rsidP="005051B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Operational Constraints – operational impact, executable, maturity of procurement, and six-year capacity.</w:t>
      </w:r>
    </w:p>
    <w:p w14:paraId="331C7E8F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57738F8" w14:textId="2A82FA51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5: </w:t>
      </w:r>
      <w:r w:rsidR="005051B7">
        <w:rPr>
          <w:rFonts w:ascii="Franklin Gothic Book" w:hAnsi="Franklin Gothic Book" w:cs="Tahoma"/>
          <w:bCs/>
          <w:sz w:val="22"/>
          <w:szCs w:val="22"/>
        </w:rPr>
        <w:t>Different Types of Projects Take Different Paths to Approval</w:t>
      </w:r>
    </w:p>
    <w:p w14:paraId="37430688" w14:textId="5CCA9F54" w:rsidR="00502BF0" w:rsidRDefault="00502BF0" w:rsidP="00D21321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659B60E8" w14:textId="680748A0" w:rsidR="00D21321" w:rsidRDefault="005051B7" w:rsidP="00D21321">
      <w:p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>
        <w:rPr>
          <w:rFonts w:ascii="Franklin Gothic Book" w:eastAsia="Times New Roman" w:hAnsi="Franklin Gothic Book" w:cs="Tahoma"/>
          <w:bCs/>
          <w:sz w:val="22"/>
          <w:szCs w:val="22"/>
        </w:rPr>
        <w:t>State of Good Repair Projects</w:t>
      </w:r>
    </w:p>
    <w:p w14:paraId="7A7A1C41" w14:textId="399AECAA" w:rsidR="005051B7" w:rsidRDefault="005051B7" w:rsidP="00D21321">
      <w:p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</w:p>
    <w:p w14:paraId="077603C3" w14:textId="13E79D48" w:rsidR="005051B7" w:rsidRDefault="005051B7" w:rsidP="00D21321">
      <w:p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>
        <w:rPr>
          <w:rFonts w:ascii="Franklin Gothic Book" w:eastAsia="Times New Roman" w:hAnsi="Franklin Gothic Book" w:cs="Tahoma"/>
          <w:bCs/>
          <w:sz w:val="22"/>
          <w:szCs w:val="22"/>
        </w:rPr>
        <w:lastRenderedPageBreak/>
        <w:t xml:space="preserve">Identify need </w:t>
      </w:r>
      <w:r w:rsidRPr="005051B7">
        <w:rPr>
          <w:rFonts w:ascii="Franklin Gothic Book" w:eastAsia="Times New Roman" w:hAnsi="Franklin Gothic Book" w:cs="Tahoma"/>
          <w:bCs/>
          <w:sz w:val="22"/>
          <w:szCs w:val="22"/>
        </w:rPr>
        <w:sym w:font="Wingdings" w:char="F0E0"/>
      </w:r>
      <w:r>
        <w:rPr>
          <w:rFonts w:ascii="Franklin Gothic Book" w:eastAsia="Times New Roman" w:hAnsi="Franklin Gothic Book" w:cs="Tahoma"/>
          <w:bCs/>
          <w:sz w:val="22"/>
          <w:szCs w:val="22"/>
        </w:rPr>
        <w:t xml:space="preserve"> Capital Planning Process (community/public engagement opportunities) </w:t>
      </w:r>
      <w:r w:rsidRPr="005051B7">
        <w:rPr>
          <w:rFonts w:ascii="Franklin Gothic Book" w:eastAsia="Times New Roman" w:hAnsi="Franklin Gothic Book" w:cs="Tahoma"/>
          <w:bCs/>
          <w:sz w:val="22"/>
          <w:szCs w:val="22"/>
        </w:rPr>
        <w:sym w:font="Wingdings" w:char="F0E0"/>
      </w:r>
      <w:r>
        <w:rPr>
          <w:rFonts w:ascii="Franklin Gothic Book" w:eastAsia="Times New Roman" w:hAnsi="Franklin Gothic Book" w:cs="Tahoma"/>
          <w:bCs/>
          <w:sz w:val="22"/>
          <w:szCs w:val="22"/>
        </w:rPr>
        <w:t xml:space="preserve"> Public Budget Approval Process</w:t>
      </w:r>
    </w:p>
    <w:p w14:paraId="3789880E" w14:textId="32356411" w:rsidR="005051B7" w:rsidRDefault="005051B7" w:rsidP="00D21321">
      <w:p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</w:p>
    <w:p w14:paraId="454CB7FE" w14:textId="3407D7BB" w:rsidR="005051B7" w:rsidRDefault="005051B7" w:rsidP="00D21321">
      <w:p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>
        <w:rPr>
          <w:rFonts w:ascii="Franklin Gothic Book" w:eastAsia="Times New Roman" w:hAnsi="Franklin Gothic Book" w:cs="Tahoma"/>
          <w:bCs/>
          <w:sz w:val="22"/>
          <w:szCs w:val="22"/>
        </w:rPr>
        <w:t>Capacity, New Needs, and Some Modernization Projects</w:t>
      </w:r>
    </w:p>
    <w:p w14:paraId="2BEC00D8" w14:textId="17E92521" w:rsidR="005051B7" w:rsidRDefault="005051B7" w:rsidP="00D21321">
      <w:p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</w:p>
    <w:p w14:paraId="404D141C" w14:textId="21FBF5FC" w:rsidR="006B297D" w:rsidRDefault="005051B7" w:rsidP="00D21321">
      <w:p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>
        <w:rPr>
          <w:rFonts w:ascii="Franklin Gothic Book" w:eastAsia="Times New Roman" w:hAnsi="Franklin Gothic Book" w:cs="Tahoma"/>
          <w:bCs/>
          <w:sz w:val="22"/>
          <w:szCs w:val="22"/>
        </w:rPr>
        <w:t xml:space="preserve">Feasibility study, system plan, or corridor plan (community/public engagement opportunities) </w:t>
      </w:r>
      <w:r w:rsidRPr="005051B7">
        <w:rPr>
          <w:rFonts w:ascii="Franklin Gothic Book" w:eastAsia="Times New Roman" w:hAnsi="Franklin Gothic Book" w:cs="Tahoma"/>
          <w:bCs/>
          <w:sz w:val="22"/>
          <w:szCs w:val="22"/>
        </w:rPr>
        <w:sym w:font="Wingdings" w:char="F0E0"/>
      </w:r>
      <w:r>
        <w:rPr>
          <w:rFonts w:ascii="Franklin Gothic Book" w:eastAsia="Times New Roman" w:hAnsi="Franklin Gothic Book" w:cs="Tahoma"/>
          <w:bCs/>
          <w:sz w:val="22"/>
          <w:szCs w:val="22"/>
        </w:rPr>
        <w:t xml:space="preserve"> alternatives analysis &amp; business case (community/public engagement opportunities) </w:t>
      </w:r>
      <w:r w:rsidRPr="005051B7">
        <w:rPr>
          <w:rFonts w:ascii="Franklin Gothic Book" w:eastAsia="Times New Roman" w:hAnsi="Franklin Gothic Book" w:cs="Tahoma"/>
          <w:bCs/>
          <w:sz w:val="22"/>
          <w:szCs w:val="22"/>
        </w:rPr>
        <w:sym w:font="Wingdings" w:char="F0E0"/>
      </w:r>
      <w:r>
        <w:rPr>
          <w:rFonts w:ascii="Franklin Gothic Book" w:eastAsia="Times New Roman" w:hAnsi="Franklin Gothic Book" w:cs="Tahoma"/>
          <w:bCs/>
          <w:sz w:val="22"/>
          <w:szCs w:val="22"/>
        </w:rPr>
        <w:t xml:space="preserve"> Project development, environmental review (community/public engagement opportunities) </w:t>
      </w:r>
      <w:r w:rsidRPr="005051B7">
        <w:rPr>
          <w:rFonts w:ascii="Franklin Gothic Book" w:eastAsia="Times New Roman" w:hAnsi="Franklin Gothic Book" w:cs="Tahoma"/>
          <w:bCs/>
          <w:sz w:val="22"/>
          <w:szCs w:val="22"/>
        </w:rPr>
        <w:sym w:font="Wingdings" w:char="F0E0"/>
      </w:r>
      <w:r>
        <w:rPr>
          <w:rFonts w:ascii="Franklin Gothic Book" w:eastAsia="Times New Roman" w:hAnsi="Franklin Gothic Book" w:cs="Tahoma"/>
          <w:bCs/>
          <w:sz w:val="22"/>
          <w:szCs w:val="22"/>
        </w:rPr>
        <w:t xml:space="preserve"> Capital planning process (community/public engagement opportunities) </w:t>
      </w:r>
      <w:r w:rsidRPr="005051B7">
        <w:rPr>
          <w:rFonts w:ascii="Franklin Gothic Book" w:eastAsia="Times New Roman" w:hAnsi="Franklin Gothic Book" w:cs="Tahoma"/>
          <w:bCs/>
          <w:sz w:val="22"/>
          <w:szCs w:val="22"/>
        </w:rPr>
        <w:sym w:font="Wingdings" w:char="F0E0"/>
      </w:r>
      <w:r>
        <w:rPr>
          <w:rFonts w:ascii="Franklin Gothic Book" w:eastAsia="Times New Roman" w:hAnsi="Franklin Gothic Book" w:cs="Tahoma"/>
          <w:bCs/>
          <w:sz w:val="22"/>
          <w:szCs w:val="22"/>
        </w:rPr>
        <w:t xml:space="preserve"> Public budget approval process</w:t>
      </w:r>
    </w:p>
    <w:p w14:paraId="13B05753" w14:textId="77777777" w:rsidR="006B297D" w:rsidRPr="00D21321" w:rsidRDefault="006B297D" w:rsidP="00D21321">
      <w:p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</w:p>
    <w:p w14:paraId="57D6CB19" w14:textId="34A8614C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6: 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="005051B7">
        <w:rPr>
          <w:rFonts w:ascii="Franklin Gothic Book" w:hAnsi="Franklin Gothic Book" w:cs="Tahoma"/>
          <w:bCs/>
          <w:sz w:val="22"/>
          <w:szCs w:val="22"/>
        </w:rPr>
        <w:t>Metro’s Annual Budget Process</w:t>
      </w:r>
    </w:p>
    <w:p w14:paraId="663A567F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27ED9035" w14:textId="0239D20A" w:rsidR="006B297D" w:rsidRDefault="005026DA" w:rsidP="002E5361">
      <w:pPr>
        <w:pStyle w:val="ListParagraph"/>
        <w:numPr>
          <w:ilvl w:val="0"/>
          <w:numId w:val="2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Three components</w:t>
      </w:r>
    </w:p>
    <w:p w14:paraId="7F3B74A3" w14:textId="70F8B325" w:rsidR="005026DA" w:rsidRDefault="005026DA" w:rsidP="005026DA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Update 6-year CIP</w:t>
      </w:r>
    </w:p>
    <w:p w14:paraId="0FFD7546" w14:textId="34A12CFB" w:rsidR="005026DA" w:rsidRDefault="005026DA" w:rsidP="005026DA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Annual capital budget</w:t>
      </w:r>
    </w:p>
    <w:p w14:paraId="264775F2" w14:textId="7765FCC2" w:rsidR="005026DA" w:rsidRDefault="005026DA" w:rsidP="005026DA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Annual operating budget</w:t>
      </w:r>
    </w:p>
    <w:p w14:paraId="1E9EA473" w14:textId="731DC90F" w:rsidR="005026DA" w:rsidRDefault="005026DA" w:rsidP="005026DA">
      <w:pPr>
        <w:pStyle w:val="ListParagraph"/>
        <w:numPr>
          <w:ilvl w:val="0"/>
          <w:numId w:val="2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FY 2024 budget process approved</w:t>
      </w:r>
    </w:p>
    <w:p w14:paraId="58B72B53" w14:textId="10249FAE" w:rsidR="005026DA" w:rsidRDefault="005026DA" w:rsidP="005026DA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FY 2024-2029 CIP</w:t>
      </w:r>
    </w:p>
    <w:p w14:paraId="680E985F" w14:textId="42A96F70" w:rsidR="005026DA" w:rsidRDefault="005026DA" w:rsidP="005026DA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FY 2024 capital budget</w:t>
      </w:r>
    </w:p>
    <w:p w14:paraId="7924EF74" w14:textId="0E48D447" w:rsidR="005026DA" w:rsidRDefault="005026DA" w:rsidP="005026DA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FY 2024 operating budget</w:t>
      </w:r>
    </w:p>
    <w:p w14:paraId="1B045667" w14:textId="189E871A" w:rsidR="005026DA" w:rsidRDefault="005026DA" w:rsidP="005026DA">
      <w:pPr>
        <w:pStyle w:val="ListParagraph"/>
        <w:numPr>
          <w:ilvl w:val="0"/>
          <w:numId w:val="2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Budget Process</w:t>
      </w:r>
    </w:p>
    <w:p w14:paraId="14B1B60F" w14:textId="11DA29DB" w:rsidR="005026DA" w:rsidRDefault="005026DA" w:rsidP="005026DA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August – October: Develop assumptions, model prep</w:t>
      </w:r>
      <w:r w:rsidR="008A6A87">
        <w:rPr>
          <w:rFonts w:ascii="Franklin Gothic Book" w:hAnsi="Franklin Gothic Book" w:cs="Tahoma"/>
          <w:bCs/>
          <w:sz w:val="22"/>
          <w:szCs w:val="22"/>
        </w:rPr>
        <w:t>, and department discussions</w:t>
      </w:r>
    </w:p>
    <w:p w14:paraId="79847B31" w14:textId="4C4326C7" w:rsidR="008A6A87" w:rsidRDefault="008A6A87" w:rsidP="005026DA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October – November: Budget review and justification</w:t>
      </w:r>
    </w:p>
    <w:p w14:paraId="47338C90" w14:textId="2F6F9783" w:rsidR="008A6A87" w:rsidRDefault="008A6A87" w:rsidP="005026DA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November – December: GM/CEO proposed budget presentation</w:t>
      </w:r>
    </w:p>
    <w:p w14:paraId="67143D2D" w14:textId="60E37803" w:rsidR="008A6A87" w:rsidRDefault="008A6A87" w:rsidP="005026DA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December – February: Board discussions, public hearings and outreach</w:t>
      </w:r>
    </w:p>
    <w:p w14:paraId="117FFA10" w14:textId="1662BE66" w:rsidR="008A6A87" w:rsidRDefault="008A6A87" w:rsidP="005026DA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March – April: Board budget adoption</w:t>
      </w:r>
    </w:p>
    <w:p w14:paraId="652F1DF4" w14:textId="262CC613" w:rsidR="008A6A87" w:rsidRPr="002E5361" w:rsidRDefault="008A6A87" w:rsidP="005026DA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May – July: Budget implementation</w:t>
      </w:r>
    </w:p>
    <w:p w14:paraId="02862226" w14:textId="77777777" w:rsidR="00D21321" w:rsidRPr="009532C7" w:rsidRDefault="00D21321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91221B0" w14:textId="2B69EC3A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7: 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="008A6A87">
        <w:rPr>
          <w:rFonts w:ascii="Franklin Gothic Book" w:hAnsi="Franklin Gothic Book" w:cs="Tahoma"/>
          <w:bCs/>
          <w:sz w:val="22"/>
          <w:szCs w:val="22"/>
        </w:rPr>
        <w:t>Metro’s CIP and Budget are Shaped by Public Input</w:t>
      </w:r>
    </w:p>
    <w:p w14:paraId="57A335E0" w14:textId="346A9F6C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8DCCD96" w14:textId="01B122F9" w:rsidR="002E5361" w:rsidRDefault="008A6A87" w:rsidP="008A6A87">
      <w:pPr>
        <w:pStyle w:val="ListParagraph"/>
        <w:numPr>
          <w:ilvl w:val="0"/>
          <w:numId w:val="3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Four compact public hearings</w:t>
      </w:r>
    </w:p>
    <w:p w14:paraId="03976C9F" w14:textId="102EE456" w:rsidR="008A6A87" w:rsidRDefault="008A6A87" w:rsidP="008A6A87">
      <w:pPr>
        <w:pStyle w:val="ListParagraph"/>
        <w:numPr>
          <w:ilvl w:val="1"/>
          <w:numId w:val="3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March 6 in DC (Metro HQ)</w:t>
      </w:r>
    </w:p>
    <w:p w14:paraId="71FA731B" w14:textId="3199794D" w:rsidR="008A6A87" w:rsidRDefault="008A6A87" w:rsidP="008A6A87">
      <w:pPr>
        <w:pStyle w:val="ListParagraph"/>
        <w:numPr>
          <w:ilvl w:val="1"/>
          <w:numId w:val="3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March 7 in MD</w:t>
      </w:r>
    </w:p>
    <w:p w14:paraId="67CF3A77" w14:textId="5F754DDF" w:rsidR="008A6A87" w:rsidRDefault="008A6A87" w:rsidP="008A6A87">
      <w:pPr>
        <w:pStyle w:val="ListParagraph"/>
        <w:numPr>
          <w:ilvl w:val="1"/>
          <w:numId w:val="3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March 8 in VA</w:t>
      </w:r>
    </w:p>
    <w:p w14:paraId="3239414D" w14:textId="414AA9A1" w:rsidR="008A6A87" w:rsidRDefault="008A6A87" w:rsidP="008A6A87">
      <w:pPr>
        <w:pStyle w:val="ListParagraph"/>
        <w:numPr>
          <w:ilvl w:val="1"/>
          <w:numId w:val="3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March 10 virtual</w:t>
      </w:r>
    </w:p>
    <w:p w14:paraId="685A4E65" w14:textId="0862C1A8" w:rsidR="008A6A87" w:rsidRDefault="008A6A87" w:rsidP="008A6A87">
      <w:pPr>
        <w:pStyle w:val="ListParagraph"/>
        <w:numPr>
          <w:ilvl w:val="0"/>
          <w:numId w:val="3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Outreach at stations and bus stops</w:t>
      </w:r>
    </w:p>
    <w:p w14:paraId="4FABFEEE" w14:textId="429DE57C" w:rsidR="008A6A87" w:rsidRDefault="008A6A87" w:rsidP="008A6A87">
      <w:pPr>
        <w:pStyle w:val="ListParagraph"/>
        <w:numPr>
          <w:ilvl w:val="1"/>
          <w:numId w:val="3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Rail stations, transit centers, major bus stops</w:t>
      </w:r>
    </w:p>
    <w:p w14:paraId="3E799386" w14:textId="2EAF3221" w:rsidR="008A6A87" w:rsidRDefault="008A6A87" w:rsidP="008A6A87">
      <w:pPr>
        <w:pStyle w:val="ListParagraph"/>
        <w:numPr>
          <w:ilvl w:val="1"/>
          <w:numId w:val="3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Multilingual teams</w:t>
      </w:r>
    </w:p>
    <w:p w14:paraId="1222F322" w14:textId="1127F63C" w:rsidR="008A6A87" w:rsidRDefault="008A6A87" w:rsidP="008A6A87">
      <w:pPr>
        <w:pStyle w:val="ListParagraph"/>
        <w:numPr>
          <w:ilvl w:val="1"/>
          <w:numId w:val="3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254,000 customer interactions, 100,000+ brochures</w:t>
      </w:r>
    </w:p>
    <w:p w14:paraId="451E10D9" w14:textId="0BCA4935" w:rsidR="008A6A87" w:rsidRDefault="008A6A87" w:rsidP="008A6A87">
      <w:pPr>
        <w:pStyle w:val="ListParagraph"/>
        <w:numPr>
          <w:ilvl w:val="0"/>
          <w:numId w:val="3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Website</w:t>
      </w:r>
    </w:p>
    <w:p w14:paraId="6A671FD6" w14:textId="1A4FE659" w:rsidR="008A6A87" w:rsidRDefault="008A6A87" w:rsidP="008A6A87">
      <w:pPr>
        <w:pStyle w:val="ListParagraph"/>
        <w:numPr>
          <w:ilvl w:val="0"/>
          <w:numId w:val="3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Online survey (English and Spanish)</w:t>
      </w:r>
    </w:p>
    <w:p w14:paraId="0644B21D" w14:textId="0E7C79BE" w:rsidR="008A6A87" w:rsidRDefault="008A6A87" w:rsidP="008A6A87">
      <w:pPr>
        <w:pStyle w:val="ListParagraph"/>
        <w:numPr>
          <w:ilvl w:val="0"/>
          <w:numId w:val="3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Social media and advertising</w:t>
      </w:r>
    </w:p>
    <w:p w14:paraId="58571B47" w14:textId="598A4B31" w:rsidR="008A6A87" w:rsidRPr="008A6A87" w:rsidRDefault="008A6A87" w:rsidP="008A6A87">
      <w:pPr>
        <w:pStyle w:val="ListParagraph"/>
        <w:numPr>
          <w:ilvl w:val="0"/>
          <w:numId w:val="3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4,150+ comments received</w:t>
      </w:r>
    </w:p>
    <w:p w14:paraId="522B3B65" w14:textId="77777777" w:rsidR="002E5361" w:rsidRPr="00BF52E9" w:rsidRDefault="002E5361" w:rsidP="00BF52E9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E492DC9" w14:textId="7C208CD3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8: </w:t>
      </w:r>
      <w:r w:rsidR="008A6A87">
        <w:rPr>
          <w:rFonts w:ascii="Franklin Gothic Book" w:hAnsi="Franklin Gothic Book" w:cs="Tahoma"/>
          <w:bCs/>
          <w:sz w:val="22"/>
          <w:szCs w:val="22"/>
        </w:rPr>
        <w:t>Metro FY 2024-2033 Capital Plan, CIP, and FY24 Budget</w:t>
      </w:r>
    </w:p>
    <w:p w14:paraId="786E468B" w14:textId="2CB9A913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0BF0D8F" w14:textId="148F5A23" w:rsidR="002E5361" w:rsidRDefault="008A6A87" w:rsidP="008A6A87">
      <w:pPr>
        <w:pStyle w:val="ListParagraph"/>
        <w:numPr>
          <w:ilvl w:val="0"/>
          <w:numId w:val="2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73% of investments in 10-year plan address SGR</w:t>
      </w:r>
    </w:p>
    <w:p w14:paraId="5A81B832" w14:textId="23BD06C3" w:rsidR="008A6A87" w:rsidRDefault="008A6A87" w:rsidP="008A6A87">
      <w:pPr>
        <w:pStyle w:val="ListParagraph"/>
        <w:numPr>
          <w:ilvl w:val="0"/>
          <w:numId w:val="2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10-year Capital Plan = $27 billion</w:t>
      </w:r>
    </w:p>
    <w:p w14:paraId="538478E6" w14:textId="25B93418" w:rsidR="008A6A87" w:rsidRDefault="008A6A87" w:rsidP="008A6A87">
      <w:pPr>
        <w:pStyle w:val="ListParagraph"/>
        <w:numPr>
          <w:ilvl w:val="0"/>
          <w:numId w:val="2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6-year CIP = $14.4 billion</w:t>
      </w:r>
    </w:p>
    <w:p w14:paraId="4D103A9C" w14:textId="63FBAE2E" w:rsidR="008A6A87" w:rsidRDefault="008A6A87" w:rsidP="008A6A87">
      <w:pPr>
        <w:pStyle w:val="ListParagraph"/>
        <w:numPr>
          <w:ilvl w:val="0"/>
          <w:numId w:val="2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FY24 capital budget = $2.4 billion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A6A87" w14:paraId="4E86E7A1" w14:textId="77777777" w:rsidTr="008A6A87">
        <w:tc>
          <w:tcPr>
            <w:tcW w:w="2337" w:type="dxa"/>
          </w:tcPr>
          <w:p w14:paraId="0E511108" w14:textId="35BFE567" w:rsidR="008A6A87" w:rsidRDefault="008A6A87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lastRenderedPageBreak/>
              <w:t>Capital Investment Categories</w:t>
            </w:r>
          </w:p>
        </w:tc>
        <w:tc>
          <w:tcPr>
            <w:tcW w:w="2337" w:type="dxa"/>
          </w:tcPr>
          <w:p w14:paraId="57070BAA" w14:textId="732F98ED" w:rsidR="008A6A87" w:rsidRDefault="008A6A87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FY2024 Recommended Budget</w:t>
            </w:r>
          </w:p>
        </w:tc>
        <w:tc>
          <w:tcPr>
            <w:tcW w:w="2338" w:type="dxa"/>
          </w:tcPr>
          <w:p w14:paraId="44575598" w14:textId="6C8EFE93" w:rsidR="008A6A87" w:rsidRDefault="008A6A87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FY2025 – FY 2029 Plan</w:t>
            </w:r>
          </w:p>
        </w:tc>
        <w:tc>
          <w:tcPr>
            <w:tcW w:w="2338" w:type="dxa"/>
          </w:tcPr>
          <w:p w14:paraId="657B8414" w14:textId="1F9122B7" w:rsidR="008A6A87" w:rsidRDefault="008A6A87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Six-Year Total*</w:t>
            </w:r>
          </w:p>
        </w:tc>
      </w:tr>
      <w:tr w:rsidR="008A6A87" w14:paraId="6F8A2FE1" w14:textId="77777777" w:rsidTr="008A6A87">
        <w:tc>
          <w:tcPr>
            <w:tcW w:w="2337" w:type="dxa"/>
          </w:tcPr>
          <w:p w14:paraId="2870E8B3" w14:textId="5F77802E" w:rsidR="008A6A87" w:rsidRDefault="008A6A87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Railcar and Railcar Facilities</w:t>
            </w:r>
          </w:p>
        </w:tc>
        <w:tc>
          <w:tcPr>
            <w:tcW w:w="2337" w:type="dxa"/>
          </w:tcPr>
          <w:p w14:paraId="0E9BF35F" w14:textId="6181C8B1" w:rsidR="008A6A87" w:rsidRDefault="008A6A87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$423.9</w:t>
            </w:r>
          </w:p>
        </w:tc>
        <w:tc>
          <w:tcPr>
            <w:tcW w:w="2338" w:type="dxa"/>
          </w:tcPr>
          <w:p w14:paraId="0FD43CE9" w14:textId="08486630" w:rsidR="008A6A87" w:rsidRDefault="008A6A87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$2,390.5</w:t>
            </w:r>
          </w:p>
        </w:tc>
        <w:tc>
          <w:tcPr>
            <w:tcW w:w="2338" w:type="dxa"/>
          </w:tcPr>
          <w:p w14:paraId="5C316F5D" w14:textId="38274624" w:rsidR="008A6A87" w:rsidRDefault="008A6A87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$2,814.4</w:t>
            </w:r>
          </w:p>
        </w:tc>
      </w:tr>
      <w:tr w:rsidR="008A6A87" w14:paraId="53F37049" w14:textId="77777777" w:rsidTr="008A6A87">
        <w:tc>
          <w:tcPr>
            <w:tcW w:w="2337" w:type="dxa"/>
          </w:tcPr>
          <w:p w14:paraId="235BB690" w14:textId="2E5D7BC4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Rail Systems</w:t>
            </w:r>
          </w:p>
        </w:tc>
        <w:tc>
          <w:tcPr>
            <w:tcW w:w="2337" w:type="dxa"/>
          </w:tcPr>
          <w:p w14:paraId="1077747A" w14:textId="1E4BB389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$322.8</w:t>
            </w:r>
          </w:p>
        </w:tc>
        <w:tc>
          <w:tcPr>
            <w:tcW w:w="2338" w:type="dxa"/>
          </w:tcPr>
          <w:p w14:paraId="51BC2EB5" w14:textId="5A8413BB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$1,273.2</w:t>
            </w:r>
          </w:p>
        </w:tc>
        <w:tc>
          <w:tcPr>
            <w:tcW w:w="2338" w:type="dxa"/>
          </w:tcPr>
          <w:p w14:paraId="3B58AD0C" w14:textId="5DC623AE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$1,596</w:t>
            </w:r>
            <w:r w:rsidR="00E86CC6">
              <w:rPr>
                <w:rFonts w:ascii="Franklin Gothic Book" w:hAnsi="Franklin Gothic Book" w:cs="Tahoma"/>
                <w:sz w:val="22"/>
                <w:szCs w:val="22"/>
              </w:rPr>
              <w:t>.0</w:t>
            </w:r>
          </w:p>
        </w:tc>
      </w:tr>
      <w:tr w:rsidR="008A6A87" w14:paraId="075E28D7" w14:textId="77777777" w:rsidTr="008A6A87">
        <w:tc>
          <w:tcPr>
            <w:tcW w:w="2337" w:type="dxa"/>
          </w:tcPr>
          <w:p w14:paraId="3D2792EF" w14:textId="33ADEA40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Track and Structure Rehabilitation</w:t>
            </w:r>
          </w:p>
        </w:tc>
        <w:tc>
          <w:tcPr>
            <w:tcW w:w="2337" w:type="dxa"/>
          </w:tcPr>
          <w:p w14:paraId="323CC2AD" w14:textId="5555C9BE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$284.2</w:t>
            </w:r>
          </w:p>
        </w:tc>
        <w:tc>
          <w:tcPr>
            <w:tcW w:w="2338" w:type="dxa"/>
          </w:tcPr>
          <w:p w14:paraId="6005373E" w14:textId="1F983587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$1,511.6</w:t>
            </w:r>
          </w:p>
        </w:tc>
        <w:tc>
          <w:tcPr>
            <w:tcW w:w="2338" w:type="dxa"/>
          </w:tcPr>
          <w:p w14:paraId="432541E8" w14:textId="565FEEF1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$1,795.8</w:t>
            </w:r>
          </w:p>
        </w:tc>
      </w:tr>
      <w:tr w:rsidR="008A6A87" w14:paraId="6F9DAF88" w14:textId="77777777" w:rsidTr="008A6A87">
        <w:tc>
          <w:tcPr>
            <w:tcW w:w="2337" w:type="dxa"/>
          </w:tcPr>
          <w:p w14:paraId="4251857D" w14:textId="40693D0D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Stations and Passenger Facilities </w:t>
            </w:r>
          </w:p>
        </w:tc>
        <w:tc>
          <w:tcPr>
            <w:tcW w:w="2337" w:type="dxa"/>
          </w:tcPr>
          <w:p w14:paraId="4C7AEDE4" w14:textId="696862A0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$353.0</w:t>
            </w:r>
          </w:p>
        </w:tc>
        <w:tc>
          <w:tcPr>
            <w:tcW w:w="2338" w:type="dxa"/>
          </w:tcPr>
          <w:p w14:paraId="230529BC" w14:textId="3D742810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$1,522.9</w:t>
            </w:r>
          </w:p>
        </w:tc>
        <w:tc>
          <w:tcPr>
            <w:tcW w:w="2338" w:type="dxa"/>
          </w:tcPr>
          <w:p w14:paraId="181EC5F9" w14:textId="344661F3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$1,875.9</w:t>
            </w:r>
          </w:p>
        </w:tc>
      </w:tr>
      <w:tr w:rsidR="008A6A87" w14:paraId="3E2B7242" w14:textId="77777777" w:rsidTr="008A6A87">
        <w:tc>
          <w:tcPr>
            <w:tcW w:w="2337" w:type="dxa"/>
          </w:tcPr>
          <w:p w14:paraId="0F63D897" w14:textId="036421D8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Bus, Bus Facilities, and Paratransit</w:t>
            </w:r>
          </w:p>
        </w:tc>
        <w:tc>
          <w:tcPr>
            <w:tcW w:w="2337" w:type="dxa"/>
          </w:tcPr>
          <w:p w14:paraId="0478C6CA" w14:textId="05A3BACB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$527.8</w:t>
            </w:r>
          </w:p>
        </w:tc>
        <w:tc>
          <w:tcPr>
            <w:tcW w:w="2338" w:type="dxa"/>
          </w:tcPr>
          <w:p w14:paraId="286EF41F" w14:textId="0A102E12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$2,255.8</w:t>
            </w:r>
          </w:p>
        </w:tc>
        <w:tc>
          <w:tcPr>
            <w:tcW w:w="2338" w:type="dxa"/>
          </w:tcPr>
          <w:p w14:paraId="439820B4" w14:textId="3813DA0A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$2,783.6</w:t>
            </w:r>
          </w:p>
        </w:tc>
      </w:tr>
      <w:tr w:rsidR="008A6A87" w14:paraId="741D90D7" w14:textId="77777777" w:rsidTr="008A6A87">
        <w:tc>
          <w:tcPr>
            <w:tcW w:w="2337" w:type="dxa"/>
          </w:tcPr>
          <w:p w14:paraId="23CB11CA" w14:textId="78EDB39D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Operations and Business Support</w:t>
            </w:r>
          </w:p>
        </w:tc>
        <w:tc>
          <w:tcPr>
            <w:tcW w:w="2337" w:type="dxa"/>
          </w:tcPr>
          <w:p w14:paraId="4076349F" w14:textId="68439779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$293.8</w:t>
            </w:r>
          </w:p>
        </w:tc>
        <w:tc>
          <w:tcPr>
            <w:tcW w:w="2338" w:type="dxa"/>
          </w:tcPr>
          <w:p w14:paraId="11CD811F" w14:textId="7970CD27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$1,253.0</w:t>
            </w:r>
          </w:p>
        </w:tc>
        <w:tc>
          <w:tcPr>
            <w:tcW w:w="2338" w:type="dxa"/>
          </w:tcPr>
          <w:p w14:paraId="13DF2F12" w14:textId="69BC44F1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$1,546.8</w:t>
            </w:r>
          </w:p>
        </w:tc>
      </w:tr>
      <w:tr w:rsidR="008A6A87" w14:paraId="354309F5" w14:textId="77777777" w:rsidTr="008A6A87">
        <w:tc>
          <w:tcPr>
            <w:tcW w:w="2337" w:type="dxa"/>
          </w:tcPr>
          <w:p w14:paraId="2D4A7700" w14:textId="4EBE568F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Total Capital Investments</w:t>
            </w:r>
          </w:p>
        </w:tc>
        <w:tc>
          <w:tcPr>
            <w:tcW w:w="2337" w:type="dxa"/>
          </w:tcPr>
          <w:p w14:paraId="1CC40E3F" w14:textId="496DF9F5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$2,205.5</w:t>
            </w:r>
          </w:p>
        </w:tc>
        <w:tc>
          <w:tcPr>
            <w:tcW w:w="2338" w:type="dxa"/>
          </w:tcPr>
          <w:p w14:paraId="28635929" w14:textId="3EBFCA4D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$10,207.0</w:t>
            </w:r>
          </w:p>
        </w:tc>
        <w:tc>
          <w:tcPr>
            <w:tcW w:w="2338" w:type="dxa"/>
          </w:tcPr>
          <w:p w14:paraId="06603E4F" w14:textId="2543451E" w:rsidR="008A6A87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$12,412.4</w:t>
            </w:r>
          </w:p>
        </w:tc>
      </w:tr>
      <w:tr w:rsidR="001119ED" w14:paraId="113885D2" w14:textId="77777777" w:rsidTr="008A6A87">
        <w:tc>
          <w:tcPr>
            <w:tcW w:w="2337" w:type="dxa"/>
          </w:tcPr>
          <w:p w14:paraId="6B8B77E8" w14:textId="3CFC472D" w:rsidR="001119ED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Revenue Loss from Capital Projects</w:t>
            </w:r>
          </w:p>
        </w:tc>
        <w:tc>
          <w:tcPr>
            <w:tcW w:w="2337" w:type="dxa"/>
          </w:tcPr>
          <w:p w14:paraId="6083DF56" w14:textId="5F79505F" w:rsidR="001119ED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$10.0</w:t>
            </w:r>
          </w:p>
        </w:tc>
        <w:tc>
          <w:tcPr>
            <w:tcW w:w="2338" w:type="dxa"/>
          </w:tcPr>
          <w:p w14:paraId="3E1BE15A" w14:textId="7C0221B1" w:rsidR="001119ED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$50.0</w:t>
            </w:r>
          </w:p>
        </w:tc>
        <w:tc>
          <w:tcPr>
            <w:tcW w:w="2338" w:type="dxa"/>
          </w:tcPr>
          <w:p w14:paraId="4EA0FDE1" w14:textId="3F90F61E" w:rsidR="001119ED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$60.0</w:t>
            </w:r>
          </w:p>
        </w:tc>
      </w:tr>
      <w:tr w:rsidR="001119ED" w14:paraId="49A59DFE" w14:textId="77777777" w:rsidTr="008A6A87">
        <w:tc>
          <w:tcPr>
            <w:tcW w:w="2337" w:type="dxa"/>
          </w:tcPr>
          <w:p w14:paraId="192D53FD" w14:textId="66C26388" w:rsidR="001119ED" w:rsidRDefault="001119ED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Debt Service – Dedicated Funding</w:t>
            </w:r>
          </w:p>
        </w:tc>
        <w:tc>
          <w:tcPr>
            <w:tcW w:w="2337" w:type="dxa"/>
          </w:tcPr>
          <w:p w14:paraId="7AFBD7DD" w14:textId="2A1799A0" w:rsidR="001119ED" w:rsidRDefault="00E86CC6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$172.9</w:t>
            </w:r>
          </w:p>
        </w:tc>
        <w:tc>
          <w:tcPr>
            <w:tcW w:w="2338" w:type="dxa"/>
          </w:tcPr>
          <w:p w14:paraId="2A953A03" w14:textId="00AE43E6" w:rsidR="001119ED" w:rsidRDefault="00E86CC6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$1,739.2</w:t>
            </w:r>
          </w:p>
        </w:tc>
        <w:tc>
          <w:tcPr>
            <w:tcW w:w="2338" w:type="dxa"/>
          </w:tcPr>
          <w:p w14:paraId="39DF6154" w14:textId="155A297E" w:rsidR="001119ED" w:rsidRDefault="00E86CC6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$1,912.1</w:t>
            </w:r>
          </w:p>
        </w:tc>
      </w:tr>
      <w:tr w:rsidR="001119ED" w14:paraId="096494DB" w14:textId="77777777" w:rsidTr="008A6A87">
        <w:tc>
          <w:tcPr>
            <w:tcW w:w="2337" w:type="dxa"/>
          </w:tcPr>
          <w:p w14:paraId="2C02B26F" w14:textId="4058520E" w:rsidR="001119ED" w:rsidRDefault="00E86CC6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Total Capital Program Cost</w:t>
            </w:r>
          </w:p>
        </w:tc>
        <w:tc>
          <w:tcPr>
            <w:tcW w:w="2337" w:type="dxa"/>
          </w:tcPr>
          <w:p w14:paraId="7E84068A" w14:textId="6FF6B259" w:rsidR="001119ED" w:rsidRDefault="00E86CC6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$2,388.4</w:t>
            </w:r>
          </w:p>
        </w:tc>
        <w:tc>
          <w:tcPr>
            <w:tcW w:w="2338" w:type="dxa"/>
          </w:tcPr>
          <w:p w14:paraId="29FBE182" w14:textId="488FF526" w:rsidR="001119ED" w:rsidRDefault="00E86CC6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$11,996.2</w:t>
            </w:r>
          </w:p>
        </w:tc>
        <w:tc>
          <w:tcPr>
            <w:tcW w:w="2338" w:type="dxa"/>
          </w:tcPr>
          <w:p w14:paraId="3F06F7FE" w14:textId="686808A8" w:rsidR="001119ED" w:rsidRDefault="00E86CC6" w:rsidP="008A6A87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$14,384.5</w:t>
            </w:r>
          </w:p>
        </w:tc>
      </w:tr>
    </w:tbl>
    <w:p w14:paraId="49560004" w14:textId="77777777" w:rsidR="008A6A87" w:rsidRPr="008A6A87" w:rsidRDefault="008A6A87" w:rsidP="008A6A8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72670BF8" w14:textId="77777777" w:rsidR="009532C7" w:rsidRPr="002E5361" w:rsidRDefault="009532C7" w:rsidP="009532C7">
      <w:pPr>
        <w:numPr>
          <w:ilvl w:val="1"/>
          <w:numId w:val="27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76431477" w14:textId="64153533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Slide 9: </w:t>
      </w:r>
      <w:r w:rsidR="00E86CC6">
        <w:rPr>
          <w:rFonts w:ascii="Franklin Gothic Book" w:hAnsi="Franklin Gothic Book" w:cs="Tahoma"/>
          <w:bCs/>
          <w:sz w:val="22"/>
          <w:szCs w:val="22"/>
        </w:rPr>
        <w:t>Examples of Metro’s Capital Projects</w:t>
      </w:r>
    </w:p>
    <w:p w14:paraId="59A63F27" w14:textId="5E9A4D56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07831AD1" w14:textId="56FB2979" w:rsidR="002E5361" w:rsidRDefault="00E86CC6" w:rsidP="00E86CC6">
      <w:pPr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Metrorail</w:t>
      </w:r>
    </w:p>
    <w:p w14:paraId="7C72E583" w14:textId="49E38189" w:rsidR="00E86CC6" w:rsidRDefault="00E86CC6" w:rsidP="00E86CC6">
      <w:pPr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8000-series railcar acquisition</w:t>
      </w:r>
    </w:p>
    <w:p w14:paraId="37ED2E20" w14:textId="32B24EC6" w:rsidR="00E86CC6" w:rsidRDefault="00E86CC6" w:rsidP="00E86CC6">
      <w:pPr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Planning for next-generation train control</w:t>
      </w:r>
    </w:p>
    <w:p w14:paraId="7D84C776" w14:textId="71826B62" w:rsidR="00E86CC6" w:rsidRDefault="00E86CC6" w:rsidP="00E86CC6">
      <w:pPr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Upgrade of rail power systems</w:t>
      </w:r>
    </w:p>
    <w:p w14:paraId="335E95B3" w14:textId="354DF01C" w:rsidR="00E86CC6" w:rsidRDefault="00E86CC6" w:rsidP="00E86CC6">
      <w:pPr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Station access/circulation projects</w:t>
      </w:r>
    </w:p>
    <w:p w14:paraId="0A013CFD" w14:textId="6E5E0B6E" w:rsidR="00E86CC6" w:rsidRDefault="00E86CC6" w:rsidP="00E86CC6">
      <w:pPr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Mobile fare payments and new faregates</w:t>
      </w:r>
    </w:p>
    <w:p w14:paraId="28E97FCF" w14:textId="0065CFDB" w:rsidR="00E86CC6" w:rsidRDefault="00E86CC6" w:rsidP="00E86CC6">
      <w:pPr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Repairing tracks, bridges, and aerial structures</w:t>
      </w:r>
    </w:p>
    <w:p w14:paraId="5CE3BEB4" w14:textId="44C53BA6" w:rsidR="00E86CC6" w:rsidRDefault="00E86CC6" w:rsidP="00E86CC6">
      <w:pPr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Ventilation and water mitigation</w:t>
      </w:r>
    </w:p>
    <w:p w14:paraId="5D8E3AD3" w14:textId="4E3DC24D" w:rsidR="00E86CC6" w:rsidRDefault="00E86CC6" w:rsidP="00E86CC6">
      <w:pPr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Metro Integrated Comms Center (MICC)</w:t>
      </w:r>
    </w:p>
    <w:p w14:paraId="3253DD70" w14:textId="4B4BA53D" w:rsidR="00E86CC6" w:rsidRDefault="00E86CC6" w:rsidP="00E86CC6">
      <w:pPr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Develop plan for Blue, Orange, and Silver lines</w:t>
      </w:r>
    </w:p>
    <w:p w14:paraId="300EFAEA" w14:textId="119D338A" w:rsidR="00E86CC6" w:rsidRDefault="00E86CC6" w:rsidP="00E86CC6">
      <w:pPr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 xml:space="preserve">Metrobus &amp; </w:t>
      </w:r>
      <w:proofErr w:type="spellStart"/>
      <w:r>
        <w:rPr>
          <w:rFonts w:ascii="Franklin Gothic Book" w:hAnsi="Franklin Gothic Book" w:cs="Tahoma"/>
          <w:sz w:val="22"/>
          <w:szCs w:val="22"/>
        </w:rPr>
        <w:t>MetroAccess</w:t>
      </w:r>
      <w:proofErr w:type="spellEnd"/>
    </w:p>
    <w:p w14:paraId="56CEF738" w14:textId="1B314862" w:rsidR="00E86CC6" w:rsidRDefault="007D162A" w:rsidP="00E86CC6">
      <w:pPr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Complete Better Bus Network Redesign</w:t>
      </w:r>
    </w:p>
    <w:p w14:paraId="4CB296D7" w14:textId="0BAE9192" w:rsidR="007D162A" w:rsidRDefault="007D162A" w:rsidP="00E86CC6">
      <w:pPr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Begin transition to 100% zero-emission buses</w:t>
      </w:r>
    </w:p>
    <w:p w14:paraId="431354D9" w14:textId="6A291ABD" w:rsidR="007D162A" w:rsidRDefault="007D162A" w:rsidP="00E86CC6">
      <w:pPr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Overhaul 100 buses/year</w:t>
      </w:r>
    </w:p>
    <w:p w14:paraId="45F3A218" w14:textId="78C2C0FF" w:rsidR="007D162A" w:rsidRDefault="007D162A" w:rsidP="00E86CC6">
      <w:pPr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 xml:space="preserve">Purchase 200 </w:t>
      </w:r>
      <w:proofErr w:type="spellStart"/>
      <w:r>
        <w:rPr>
          <w:rFonts w:ascii="Franklin Gothic Book" w:hAnsi="Franklin Gothic Book" w:cs="Tahoma"/>
          <w:sz w:val="22"/>
          <w:szCs w:val="22"/>
        </w:rPr>
        <w:t>MetroAccess</w:t>
      </w:r>
      <w:proofErr w:type="spellEnd"/>
      <w:r>
        <w:rPr>
          <w:rFonts w:ascii="Franklin Gothic Book" w:hAnsi="Franklin Gothic Book" w:cs="Tahoma"/>
          <w:sz w:val="22"/>
          <w:szCs w:val="22"/>
        </w:rPr>
        <w:t xml:space="preserve"> vehicles</w:t>
      </w:r>
    </w:p>
    <w:p w14:paraId="6272E1C8" w14:textId="390EF740" w:rsidR="007D162A" w:rsidRDefault="007D162A" w:rsidP="00E86CC6">
      <w:pPr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Replace/upgrade bus fareboxes</w:t>
      </w:r>
    </w:p>
    <w:p w14:paraId="0E3037C8" w14:textId="292DB4F2" w:rsidR="007D162A" w:rsidRDefault="007D162A" w:rsidP="00E86CC6">
      <w:pPr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Plan and design bus priority projects</w:t>
      </w:r>
    </w:p>
    <w:p w14:paraId="59838247" w14:textId="32B9E564" w:rsidR="007D162A" w:rsidRDefault="007D162A" w:rsidP="00E86CC6">
      <w:pPr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Improve bus stops and transit centers</w:t>
      </w:r>
    </w:p>
    <w:p w14:paraId="20A20D04" w14:textId="67CF2B46" w:rsidR="007D162A" w:rsidRDefault="007D162A" w:rsidP="00E86CC6">
      <w:pPr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 xml:space="preserve">Rehab and reconstruct bus </w:t>
      </w:r>
      <w:proofErr w:type="spellStart"/>
      <w:r>
        <w:rPr>
          <w:rFonts w:ascii="Franklin Gothic Book" w:hAnsi="Franklin Gothic Book" w:cs="Tahoma"/>
          <w:sz w:val="22"/>
          <w:szCs w:val="22"/>
        </w:rPr>
        <w:t>grarages</w:t>
      </w:r>
      <w:proofErr w:type="spellEnd"/>
    </w:p>
    <w:p w14:paraId="11BC1A3D" w14:textId="4E3B0105" w:rsidR="007D162A" w:rsidRDefault="007D162A" w:rsidP="00E86CC6">
      <w:pPr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Install electric bus charging infrastructure</w:t>
      </w:r>
    </w:p>
    <w:p w14:paraId="188D97C3" w14:textId="77777777" w:rsidR="00485FBC" w:rsidRPr="009532C7" w:rsidRDefault="00485FBC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6E12A2A8" w14:textId="2D66671E" w:rsidR="002E5361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Slide 10: </w:t>
      </w:r>
      <w:r w:rsidR="007D162A">
        <w:rPr>
          <w:rFonts w:ascii="Franklin Gothic Book" w:hAnsi="Franklin Gothic Book" w:cs="Tahoma"/>
          <w:bCs/>
          <w:sz w:val="22"/>
          <w:szCs w:val="22"/>
        </w:rPr>
        <w:t>How Metro Incorporates Needs into Regional Plans</w:t>
      </w:r>
    </w:p>
    <w:p w14:paraId="7D483B95" w14:textId="77777777" w:rsidR="002E5361" w:rsidRPr="002E5361" w:rsidRDefault="002E5361" w:rsidP="002E5361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2AB8AA57" w14:textId="378B6A64" w:rsidR="002E5361" w:rsidRDefault="007D162A" w:rsidP="002E5361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This slide includes a flowchart of how Metro’s Capital Planning Process relates to regional transportation planning.</w:t>
      </w:r>
    </w:p>
    <w:p w14:paraId="490AE8A1" w14:textId="16759F96" w:rsidR="007D162A" w:rsidRDefault="007D162A" w:rsidP="002E5361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lastRenderedPageBreak/>
        <w:t xml:space="preserve">10-Year Capital Plan </w:t>
      </w:r>
      <w:r w:rsidRPr="007D162A">
        <w:rPr>
          <w:rFonts w:ascii="Franklin Gothic Book" w:hAnsi="Franklin Gothic Book" w:cs="Tahoma"/>
          <w:bCs/>
          <w:sz w:val="22"/>
          <w:szCs w:val="22"/>
        </w:rPr>
        <w:sym w:font="Wingdings" w:char="F0E0"/>
      </w:r>
      <w:r>
        <w:rPr>
          <w:rFonts w:ascii="Franklin Gothic Book" w:hAnsi="Franklin Gothic Book" w:cs="Tahoma"/>
          <w:bCs/>
          <w:sz w:val="22"/>
          <w:szCs w:val="22"/>
        </w:rPr>
        <w:t xml:space="preserve"> Metro forecasts capital plan to 2045 </w:t>
      </w:r>
      <w:r w:rsidRPr="007D162A">
        <w:rPr>
          <w:rFonts w:ascii="Franklin Gothic Book" w:hAnsi="Franklin Gothic Book" w:cs="Tahoma"/>
          <w:bCs/>
          <w:sz w:val="22"/>
          <w:szCs w:val="22"/>
        </w:rPr>
        <w:sym w:font="Wingdings" w:char="F0E0"/>
      </w:r>
      <w:r>
        <w:rPr>
          <w:rFonts w:ascii="Franklin Gothic Book" w:hAnsi="Franklin Gothic Book" w:cs="Tahoma"/>
          <w:bCs/>
          <w:sz w:val="22"/>
          <w:szCs w:val="22"/>
        </w:rPr>
        <w:t xml:space="preserve"> Draft long-range plan </w:t>
      </w:r>
      <w:r w:rsidRPr="007D162A">
        <w:rPr>
          <w:rFonts w:ascii="Franklin Gothic Book" w:hAnsi="Franklin Gothic Book" w:cs="Tahoma"/>
          <w:bCs/>
          <w:sz w:val="22"/>
          <w:szCs w:val="22"/>
        </w:rPr>
        <w:sym w:font="Wingdings" w:char="F0E0"/>
      </w:r>
      <w:r>
        <w:rPr>
          <w:rFonts w:ascii="Franklin Gothic Book" w:hAnsi="Franklin Gothic Book" w:cs="Tahoma"/>
          <w:bCs/>
          <w:sz w:val="22"/>
          <w:szCs w:val="22"/>
        </w:rPr>
        <w:t xml:space="preserve"> Public engagement </w:t>
      </w:r>
      <w:r w:rsidRPr="007D162A">
        <w:rPr>
          <w:rFonts w:ascii="Franklin Gothic Book" w:hAnsi="Franklin Gothic Book" w:cs="Tahoma"/>
          <w:bCs/>
          <w:sz w:val="22"/>
          <w:szCs w:val="22"/>
        </w:rPr>
        <w:sym w:font="Wingdings" w:char="F0E0"/>
      </w:r>
      <w:r>
        <w:rPr>
          <w:rFonts w:ascii="Franklin Gothic Book" w:hAnsi="Franklin Gothic Book" w:cs="Tahoma"/>
          <w:bCs/>
          <w:sz w:val="22"/>
          <w:szCs w:val="22"/>
        </w:rPr>
        <w:t xml:space="preserve"> TPB approves LRTP</w:t>
      </w:r>
    </w:p>
    <w:p w14:paraId="39780E0A" w14:textId="4DBF7996" w:rsidR="007D162A" w:rsidRDefault="007D162A" w:rsidP="002E5361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5A8552B" w14:textId="4B505041" w:rsidR="007D162A" w:rsidRDefault="007D162A" w:rsidP="002E5361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 xml:space="preserve">Board CIP/Budget approval </w:t>
      </w:r>
      <w:r w:rsidRPr="007D162A">
        <w:rPr>
          <w:rFonts w:ascii="Franklin Gothic Book" w:hAnsi="Franklin Gothic Book" w:cs="Tahoma"/>
          <w:bCs/>
          <w:sz w:val="22"/>
          <w:szCs w:val="22"/>
        </w:rPr>
        <w:sym w:font="Wingdings" w:char="F0E0"/>
      </w:r>
      <w:r>
        <w:rPr>
          <w:rFonts w:ascii="Franklin Gothic Book" w:hAnsi="Franklin Gothic Book" w:cs="Tahoma"/>
          <w:bCs/>
          <w:sz w:val="22"/>
          <w:szCs w:val="22"/>
        </w:rPr>
        <w:t xml:space="preserve"> Draft TIP/STIP </w:t>
      </w:r>
      <w:r w:rsidRPr="007D162A">
        <w:rPr>
          <w:rFonts w:ascii="Franklin Gothic Book" w:hAnsi="Franklin Gothic Book" w:cs="Tahoma"/>
          <w:bCs/>
          <w:sz w:val="22"/>
          <w:szCs w:val="22"/>
        </w:rPr>
        <w:sym w:font="Wingdings" w:char="F0E0"/>
      </w:r>
      <w:r>
        <w:rPr>
          <w:rFonts w:ascii="Franklin Gothic Book" w:hAnsi="Franklin Gothic Book" w:cs="Tahoma"/>
          <w:bCs/>
          <w:sz w:val="22"/>
          <w:szCs w:val="22"/>
        </w:rPr>
        <w:t xml:space="preserve"> Public Engagement </w:t>
      </w:r>
      <w:r w:rsidRPr="007D162A">
        <w:rPr>
          <w:rFonts w:ascii="Franklin Gothic Book" w:hAnsi="Franklin Gothic Book" w:cs="Tahoma"/>
          <w:bCs/>
          <w:sz w:val="22"/>
          <w:szCs w:val="22"/>
        </w:rPr>
        <w:sym w:font="Wingdings" w:char="F0E0"/>
      </w:r>
      <w:r>
        <w:rPr>
          <w:rFonts w:ascii="Franklin Gothic Book" w:hAnsi="Franklin Gothic Book" w:cs="Tahoma"/>
          <w:bCs/>
          <w:sz w:val="22"/>
          <w:szCs w:val="22"/>
        </w:rPr>
        <w:t xml:space="preserve"> TPB approves TIP </w:t>
      </w:r>
      <w:r w:rsidRPr="007D162A">
        <w:rPr>
          <w:rFonts w:ascii="Franklin Gothic Book" w:hAnsi="Franklin Gothic Book" w:cs="Tahoma"/>
          <w:bCs/>
          <w:sz w:val="22"/>
          <w:szCs w:val="22"/>
        </w:rPr>
        <w:sym w:font="Wingdings" w:char="F0E0"/>
      </w:r>
      <w:r>
        <w:rPr>
          <w:rFonts w:ascii="Franklin Gothic Book" w:hAnsi="Franklin Gothic Book" w:cs="Tahoma"/>
          <w:bCs/>
          <w:sz w:val="22"/>
          <w:szCs w:val="22"/>
        </w:rPr>
        <w:t xml:space="preserve"> DC approves STIP</w:t>
      </w:r>
    </w:p>
    <w:p w14:paraId="4A6EFEB0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F2D7C68" w14:textId="3A73A7E9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Slide </w:t>
      </w:r>
      <w:r>
        <w:rPr>
          <w:rFonts w:ascii="Franklin Gothic Book" w:hAnsi="Franklin Gothic Book" w:cs="Tahoma"/>
          <w:bCs/>
          <w:sz w:val="22"/>
          <w:szCs w:val="22"/>
        </w:rPr>
        <w:t>11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: </w:t>
      </w:r>
      <w:r w:rsidR="007D162A">
        <w:rPr>
          <w:rFonts w:ascii="Franklin Gothic Book" w:hAnsi="Franklin Gothic Book" w:cs="Tahoma"/>
          <w:bCs/>
          <w:sz w:val="22"/>
          <w:szCs w:val="22"/>
        </w:rPr>
        <w:t>Metro’s Projects in Visualize 2045 and the TIP</w:t>
      </w:r>
    </w:p>
    <w:p w14:paraId="01FD6599" w14:textId="712F4AC9" w:rsidR="007D162A" w:rsidRDefault="007D162A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E5507AB" w14:textId="468734AB" w:rsidR="007D162A" w:rsidRDefault="007D162A" w:rsidP="007D162A">
      <w:pPr>
        <w:pStyle w:val="ListParagraph"/>
        <w:numPr>
          <w:ilvl w:val="0"/>
          <w:numId w:val="3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7D162A">
        <w:rPr>
          <w:rFonts w:ascii="Franklin Gothic Book" w:hAnsi="Franklin Gothic Book" w:cs="Tahoma"/>
          <w:bCs/>
          <w:sz w:val="22"/>
          <w:szCs w:val="22"/>
        </w:rPr>
        <w:t>Visualize 2045</w:t>
      </w:r>
    </w:p>
    <w:p w14:paraId="4BFC7018" w14:textId="50B53DEE" w:rsidR="007D162A" w:rsidRDefault="007D162A" w:rsidP="007D162A">
      <w:pPr>
        <w:pStyle w:val="ListParagraph"/>
        <w:numPr>
          <w:ilvl w:val="1"/>
          <w:numId w:val="3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State of Good Repair: repair and replacement of existing assets to ensure continued reliability and safety</w:t>
      </w:r>
    </w:p>
    <w:p w14:paraId="5415A86E" w14:textId="0135521F" w:rsidR="007D162A" w:rsidRDefault="007D162A" w:rsidP="007D162A">
      <w:pPr>
        <w:pStyle w:val="ListParagraph"/>
        <w:numPr>
          <w:ilvl w:val="1"/>
          <w:numId w:val="3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Modernizations: upgrading facilities, vehicles, and other infrastructure with new technology, etc. to improve service and/or function</w:t>
      </w:r>
    </w:p>
    <w:p w14:paraId="759C1E50" w14:textId="72DFF1DB" w:rsidR="007D162A" w:rsidRDefault="005C6E66" w:rsidP="007D162A">
      <w:pPr>
        <w:pStyle w:val="ListParagraph"/>
        <w:numPr>
          <w:ilvl w:val="1"/>
          <w:numId w:val="3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Capacity &amp; new needs; extending Metro service into new areas, increasing passenger carrying capacity, or improving vehicle throughput capacity</w:t>
      </w:r>
    </w:p>
    <w:p w14:paraId="144E5999" w14:textId="4A6A1EBC" w:rsidR="008402B4" w:rsidRDefault="008402B4" w:rsidP="008402B4">
      <w:pPr>
        <w:pStyle w:val="ListParagraph"/>
        <w:numPr>
          <w:ilvl w:val="0"/>
          <w:numId w:val="3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Fiscal Year 23-26 Transportation Improvement Program</w:t>
      </w:r>
    </w:p>
    <w:p w14:paraId="70E9F3E2" w14:textId="19568B20" w:rsidR="008402B4" w:rsidRDefault="008402B4" w:rsidP="008402B4">
      <w:pPr>
        <w:pStyle w:val="ListParagraph"/>
        <w:numPr>
          <w:ilvl w:val="1"/>
          <w:numId w:val="3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Railcars and Railcar Facilities: repair, replacement, and rehabilitation of railcars and/or expansion of railyards</w:t>
      </w:r>
    </w:p>
    <w:p w14:paraId="28241136" w14:textId="000E4160" w:rsidR="008402B4" w:rsidRDefault="008402B4" w:rsidP="008402B4">
      <w:pPr>
        <w:pStyle w:val="ListParagraph"/>
        <w:numPr>
          <w:ilvl w:val="1"/>
          <w:numId w:val="3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Rail Systems: repair and modernization of train control, power, comms, other systems</w:t>
      </w:r>
    </w:p>
    <w:p w14:paraId="3DEEB5F9" w14:textId="5F8CE458" w:rsidR="008402B4" w:rsidRDefault="008402B4" w:rsidP="008402B4">
      <w:pPr>
        <w:pStyle w:val="ListParagraph"/>
        <w:numPr>
          <w:ilvl w:val="1"/>
          <w:numId w:val="3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Bus, Bus Facilities, and Paratransit: purchasing or rehabilitation buses and paratransit vans, rehabbing and modernizing bus garages, etc.</w:t>
      </w:r>
    </w:p>
    <w:p w14:paraId="3B20F6AF" w14:textId="185AF86D" w:rsidR="008402B4" w:rsidRDefault="008402B4" w:rsidP="008402B4">
      <w:pPr>
        <w:pStyle w:val="ListParagraph"/>
        <w:numPr>
          <w:ilvl w:val="1"/>
          <w:numId w:val="3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Stations &amp; Passenger Facilities: repair and modernization of stations, stops and other passenger facilities</w:t>
      </w:r>
    </w:p>
    <w:p w14:paraId="74F92B7C" w14:textId="777C7CC1" w:rsidR="008402B4" w:rsidRDefault="008402B4" w:rsidP="008402B4">
      <w:pPr>
        <w:pStyle w:val="ListParagraph"/>
        <w:numPr>
          <w:ilvl w:val="1"/>
          <w:numId w:val="3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Track &amp; Structures Rehabilitation: state of good repair for tracks, tunnels, and other structures</w:t>
      </w:r>
    </w:p>
    <w:p w14:paraId="02E7ED24" w14:textId="37F617CF" w:rsidR="008402B4" w:rsidRPr="008402B4" w:rsidRDefault="008402B4" w:rsidP="008402B4">
      <w:pPr>
        <w:pStyle w:val="ListParagraph"/>
        <w:numPr>
          <w:ilvl w:val="1"/>
          <w:numId w:val="3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Business &amp; Operations Support: administration facilities, equipment, IT and other systems technology, project support</w:t>
      </w:r>
    </w:p>
    <w:p w14:paraId="2EB4B5FA" w14:textId="77777777" w:rsidR="007D162A" w:rsidRDefault="007D162A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00C83991" w14:textId="06EBE123" w:rsidR="00C27A5F" w:rsidRDefault="008402B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Slide 12: Q&amp;A</w:t>
      </w:r>
    </w:p>
    <w:p w14:paraId="469E940B" w14:textId="77777777" w:rsidR="008402B4" w:rsidRDefault="008402B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14D2BE1" w14:textId="058430CE" w:rsidR="002E5361" w:rsidRDefault="008402B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Questions? Contract:</w:t>
      </w:r>
    </w:p>
    <w:p w14:paraId="3B510F80" w14:textId="0C9ED169" w:rsidR="008402B4" w:rsidRDefault="008402B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 xml:space="preserve">Mark Phillips, Director of Mobility Planning – </w:t>
      </w:r>
      <w:hyperlink r:id="rId7" w:history="1">
        <w:r w:rsidRPr="00BD3FDC">
          <w:rPr>
            <w:rStyle w:val="Hyperlink"/>
            <w:rFonts w:ascii="Franklin Gothic Book" w:hAnsi="Franklin Gothic Book" w:cs="Tahoma"/>
            <w:bCs/>
            <w:sz w:val="22"/>
            <w:szCs w:val="22"/>
          </w:rPr>
          <w:t>mephillips@mwata.com</w:t>
        </w:r>
      </w:hyperlink>
    </w:p>
    <w:p w14:paraId="46EBC1D9" w14:textId="42D31DEF" w:rsidR="008402B4" w:rsidRDefault="008402B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Erica Tompkins, Director of Capital Plan &amp; Program Development</w:t>
      </w:r>
      <w:bookmarkStart w:id="0" w:name="_GoBack"/>
      <w:bookmarkEnd w:id="0"/>
    </w:p>
    <w:sectPr w:rsidR="008402B4" w:rsidSect="00BD32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57813" w14:textId="77777777" w:rsidR="00846DB8" w:rsidRDefault="00846DB8" w:rsidP="00846DB8">
      <w:pPr>
        <w:spacing w:after="0" w:line="240" w:lineRule="auto"/>
      </w:pPr>
      <w:r>
        <w:separator/>
      </w:r>
    </w:p>
  </w:endnote>
  <w:endnote w:type="continuationSeparator" w:id="0">
    <w:p w14:paraId="3B85E1ED" w14:textId="77777777" w:rsidR="00846DB8" w:rsidRDefault="00846DB8" w:rsidP="0084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781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AA1CF" w14:textId="77777777" w:rsidR="00A82932" w:rsidRDefault="00A829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FE554C" w14:textId="77777777" w:rsidR="00391B8C" w:rsidRDefault="00391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64846" w14:textId="77777777" w:rsidR="00846DB8" w:rsidRDefault="00846DB8" w:rsidP="00846DB8">
      <w:pPr>
        <w:spacing w:after="0" w:line="240" w:lineRule="auto"/>
      </w:pPr>
      <w:r>
        <w:separator/>
      </w:r>
    </w:p>
  </w:footnote>
  <w:footnote w:type="continuationSeparator" w:id="0">
    <w:p w14:paraId="5AE1AE53" w14:textId="77777777" w:rsidR="00846DB8" w:rsidRDefault="00846DB8" w:rsidP="0084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923FD" w14:textId="77777777" w:rsidR="00F73CAC" w:rsidRPr="00F73CAC" w:rsidRDefault="00F73CAC" w:rsidP="00F73CAC">
    <w:pPr>
      <w:pStyle w:val="Header"/>
      <w:ind w:left="7200"/>
      <w:jc w:val="right"/>
      <w:rPr>
        <w:rFonts w:ascii="Franklin Gothic Book" w:hAnsi="Franklin Gothic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EFA601"/>
    <w:multiLevelType w:val="hybridMultilevel"/>
    <w:tmpl w:val="D17558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9744219"/>
    <w:multiLevelType w:val="hybridMultilevel"/>
    <w:tmpl w:val="D1E84640"/>
    <w:lvl w:ilvl="0" w:tplc="FFFFFFFF">
      <w:start w:val="1"/>
      <w:numFmt w:val="ideographDigital"/>
      <w:lvlText w:val="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EA28D7"/>
    <w:multiLevelType w:val="hybridMultilevel"/>
    <w:tmpl w:val="A3D7AC6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A8AB680"/>
    <w:multiLevelType w:val="hybridMultilevel"/>
    <w:tmpl w:val="70E6289B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7A5929"/>
    <w:multiLevelType w:val="hybridMultilevel"/>
    <w:tmpl w:val="95789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B8E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4E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CB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6F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C6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A2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A9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2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4CD5A22"/>
    <w:multiLevelType w:val="hybridMultilevel"/>
    <w:tmpl w:val="ABEC0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DEA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7AF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AD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4B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8A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65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4D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6C31A05"/>
    <w:multiLevelType w:val="hybridMultilevel"/>
    <w:tmpl w:val="BB42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D375D"/>
    <w:multiLevelType w:val="hybridMultilevel"/>
    <w:tmpl w:val="2F92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92842"/>
    <w:multiLevelType w:val="hybridMultilevel"/>
    <w:tmpl w:val="39E0D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AE4BA4">
      <w:start w:val="266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4E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05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81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C1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ED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86B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2F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6C5CC8"/>
    <w:multiLevelType w:val="hybridMultilevel"/>
    <w:tmpl w:val="4F1A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22A93"/>
    <w:multiLevelType w:val="hybridMultilevel"/>
    <w:tmpl w:val="0966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12A1D"/>
    <w:multiLevelType w:val="hybridMultilevel"/>
    <w:tmpl w:val="8F229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B2F85"/>
    <w:multiLevelType w:val="hybridMultilevel"/>
    <w:tmpl w:val="594E8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87FD3"/>
    <w:multiLevelType w:val="hybridMultilevel"/>
    <w:tmpl w:val="19F2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F3087"/>
    <w:multiLevelType w:val="hybridMultilevel"/>
    <w:tmpl w:val="930EF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E49556">
      <w:start w:val="266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6F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88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0D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C3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8A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D865F63"/>
    <w:multiLevelType w:val="hybridMultilevel"/>
    <w:tmpl w:val="405C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021BB"/>
    <w:multiLevelType w:val="hybridMultilevel"/>
    <w:tmpl w:val="6DE4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E5DFF"/>
    <w:multiLevelType w:val="hybridMultilevel"/>
    <w:tmpl w:val="7D64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D52AD"/>
    <w:multiLevelType w:val="hybridMultilevel"/>
    <w:tmpl w:val="0E483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90C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4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CC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66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A9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2A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8A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B9F27EA"/>
    <w:multiLevelType w:val="hybridMultilevel"/>
    <w:tmpl w:val="414EBF8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EE756D0"/>
    <w:multiLevelType w:val="hybridMultilevel"/>
    <w:tmpl w:val="CC20842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595ABE"/>
    <w:multiLevelType w:val="hybridMultilevel"/>
    <w:tmpl w:val="0ECE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42400"/>
    <w:multiLevelType w:val="hybridMultilevel"/>
    <w:tmpl w:val="0C2D2E89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E081CDD"/>
    <w:multiLevelType w:val="hybridMultilevel"/>
    <w:tmpl w:val="01EE6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E49556">
      <w:start w:val="266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6F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88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0D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C3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8A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6387C"/>
    <w:multiLevelType w:val="hybridMultilevel"/>
    <w:tmpl w:val="51D0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634DD"/>
    <w:multiLevelType w:val="hybridMultilevel"/>
    <w:tmpl w:val="5C28F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66E8A">
      <w:start w:val="266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49556">
      <w:start w:val="266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6F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88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0D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C3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8A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5B51018"/>
    <w:multiLevelType w:val="hybridMultilevel"/>
    <w:tmpl w:val="56C6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57FE5"/>
    <w:multiLevelType w:val="hybridMultilevel"/>
    <w:tmpl w:val="92D0E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33B19"/>
    <w:multiLevelType w:val="hybridMultilevel"/>
    <w:tmpl w:val="C0924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70E84"/>
    <w:multiLevelType w:val="hybridMultilevel"/>
    <w:tmpl w:val="3650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07439"/>
    <w:multiLevelType w:val="hybridMultilevel"/>
    <w:tmpl w:val="93CC9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64E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05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81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C1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ED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86B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2F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4"/>
  </w:num>
  <w:num w:numId="3">
    <w:abstractNumId w:val="21"/>
  </w:num>
  <w:num w:numId="4">
    <w:abstractNumId w:val="11"/>
  </w:num>
  <w:num w:numId="5">
    <w:abstractNumId w:val="29"/>
  </w:num>
  <w:num w:numId="6">
    <w:abstractNumId w:val="6"/>
  </w:num>
  <w:num w:numId="7">
    <w:abstractNumId w:val="5"/>
  </w:num>
  <w:num w:numId="8">
    <w:abstractNumId w:val="14"/>
  </w:num>
  <w:num w:numId="9">
    <w:abstractNumId w:val="25"/>
  </w:num>
  <w:num w:numId="10">
    <w:abstractNumId w:val="23"/>
  </w:num>
  <w:num w:numId="11">
    <w:abstractNumId w:val="4"/>
  </w:num>
  <w:num w:numId="12">
    <w:abstractNumId w:val="18"/>
  </w:num>
  <w:num w:numId="13">
    <w:abstractNumId w:val="20"/>
  </w:num>
  <w:num w:numId="14">
    <w:abstractNumId w:val="30"/>
  </w:num>
  <w:num w:numId="15">
    <w:abstractNumId w:val="8"/>
  </w:num>
  <w:num w:numId="16">
    <w:abstractNumId w:val="28"/>
  </w:num>
  <w:num w:numId="17">
    <w:abstractNumId w:val="0"/>
  </w:num>
  <w:num w:numId="18">
    <w:abstractNumId w:val="16"/>
  </w:num>
  <w:num w:numId="19">
    <w:abstractNumId w:val="1"/>
  </w:num>
  <w:num w:numId="20">
    <w:abstractNumId w:val="22"/>
  </w:num>
  <w:num w:numId="21">
    <w:abstractNumId w:val="15"/>
  </w:num>
  <w:num w:numId="22">
    <w:abstractNumId w:val="19"/>
  </w:num>
  <w:num w:numId="23">
    <w:abstractNumId w:val="12"/>
  </w:num>
  <w:num w:numId="24">
    <w:abstractNumId w:val="2"/>
  </w:num>
  <w:num w:numId="25">
    <w:abstractNumId w:val="9"/>
  </w:num>
  <w:num w:numId="26">
    <w:abstractNumId w:val="27"/>
  </w:num>
  <w:num w:numId="27">
    <w:abstractNumId w:val="3"/>
  </w:num>
  <w:num w:numId="28">
    <w:abstractNumId w:val="7"/>
  </w:num>
  <w:num w:numId="29">
    <w:abstractNumId w:val="17"/>
  </w:num>
  <w:num w:numId="30">
    <w:abstractNumId w:val="13"/>
  </w:num>
  <w:num w:numId="31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B8"/>
    <w:rsid w:val="00000F20"/>
    <w:rsid w:val="00012D41"/>
    <w:rsid w:val="00023646"/>
    <w:rsid w:val="00071FB3"/>
    <w:rsid w:val="000C6804"/>
    <w:rsid w:val="000E2DEF"/>
    <w:rsid w:val="000E4244"/>
    <w:rsid w:val="001119ED"/>
    <w:rsid w:val="00137A19"/>
    <w:rsid w:val="001C1F4F"/>
    <w:rsid w:val="00231E60"/>
    <w:rsid w:val="002524C2"/>
    <w:rsid w:val="002563BE"/>
    <w:rsid w:val="00260FC6"/>
    <w:rsid w:val="00297DF7"/>
    <w:rsid w:val="002A7FC3"/>
    <w:rsid w:val="002C4AE3"/>
    <w:rsid w:val="002D184F"/>
    <w:rsid w:val="002E5361"/>
    <w:rsid w:val="003122BD"/>
    <w:rsid w:val="00332A81"/>
    <w:rsid w:val="003470E8"/>
    <w:rsid w:val="00354DE0"/>
    <w:rsid w:val="00365089"/>
    <w:rsid w:val="00391B8C"/>
    <w:rsid w:val="003B2E76"/>
    <w:rsid w:val="003E14B2"/>
    <w:rsid w:val="00417689"/>
    <w:rsid w:val="00450B54"/>
    <w:rsid w:val="00485FBC"/>
    <w:rsid w:val="004E251B"/>
    <w:rsid w:val="004E28D7"/>
    <w:rsid w:val="005026DA"/>
    <w:rsid w:val="00502BF0"/>
    <w:rsid w:val="005051B7"/>
    <w:rsid w:val="00505D14"/>
    <w:rsid w:val="005509DF"/>
    <w:rsid w:val="00570014"/>
    <w:rsid w:val="005B6DB0"/>
    <w:rsid w:val="005C6E66"/>
    <w:rsid w:val="00644310"/>
    <w:rsid w:val="006529B5"/>
    <w:rsid w:val="0068601C"/>
    <w:rsid w:val="0069040D"/>
    <w:rsid w:val="0069440F"/>
    <w:rsid w:val="006A07D3"/>
    <w:rsid w:val="006B297D"/>
    <w:rsid w:val="006C2D07"/>
    <w:rsid w:val="00736AC2"/>
    <w:rsid w:val="00781FD9"/>
    <w:rsid w:val="007D162A"/>
    <w:rsid w:val="008402B4"/>
    <w:rsid w:val="00846DB8"/>
    <w:rsid w:val="00854132"/>
    <w:rsid w:val="00865087"/>
    <w:rsid w:val="00883994"/>
    <w:rsid w:val="00886164"/>
    <w:rsid w:val="00897431"/>
    <w:rsid w:val="008A6A87"/>
    <w:rsid w:val="008B544B"/>
    <w:rsid w:val="00904144"/>
    <w:rsid w:val="00943ED2"/>
    <w:rsid w:val="00951559"/>
    <w:rsid w:val="009532C7"/>
    <w:rsid w:val="0099603E"/>
    <w:rsid w:val="009C00E5"/>
    <w:rsid w:val="009C47CD"/>
    <w:rsid w:val="00A2120A"/>
    <w:rsid w:val="00A32F6E"/>
    <w:rsid w:val="00A37845"/>
    <w:rsid w:val="00A51829"/>
    <w:rsid w:val="00A63929"/>
    <w:rsid w:val="00A82932"/>
    <w:rsid w:val="00A96DB0"/>
    <w:rsid w:val="00AE7BF3"/>
    <w:rsid w:val="00B154E8"/>
    <w:rsid w:val="00B62FC0"/>
    <w:rsid w:val="00B83F51"/>
    <w:rsid w:val="00B8569F"/>
    <w:rsid w:val="00B956C3"/>
    <w:rsid w:val="00BD326E"/>
    <w:rsid w:val="00BE27D4"/>
    <w:rsid w:val="00BF52E9"/>
    <w:rsid w:val="00C27A5F"/>
    <w:rsid w:val="00C35985"/>
    <w:rsid w:val="00C55061"/>
    <w:rsid w:val="00CB12B3"/>
    <w:rsid w:val="00CD2B6D"/>
    <w:rsid w:val="00CE47E6"/>
    <w:rsid w:val="00D04E1D"/>
    <w:rsid w:val="00D07983"/>
    <w:rsid w:val="00D21321"/>
    <w:rsid w:val="00D26A3F"/>
    <w:rsid w:val="00D8175D"/>
    <w:rsid w:val="00E07BED"/>
    <w:rsid w:val="00E4622B"/>
    <w:rsid w:val="00E81934"/>
    <w:rsid w:val="00E86CC6"/>
    <w:rsid w:val="00EF18E0"/>
    <w:rsid w:val="00EF19DC"/>
    <w:rsid w:val="00F05109"/>
    <w:rsid w:val="00F07C04"/>
    <w:rsid w:val="00F73CAC"/>
    <w:rsid w:val="00F84F9C"/>
    <w:rsid w:val="00FA28B1"/>
    <w:rsid w:val="00FB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C1CD"/>
  <w15:chartTrackingRefBased/>
  <w15:docId w15:val="{5BF31546-2488-4E5E-86F0-97F4D485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B8"/>
    <w:pPr>
      <w:spacing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2C7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DB8"/>
    <w:pPr>
      <w:ind w:left="720"/>
      <w:contextualSpacing/>
    </w:pPr>
  </w:style>
  <w:style w:type="table" w:styleId="TableGrid">
    <w:name w:val="Table Grid"/>
    <w:basedOn w:val="TableNormal"/>
    <w:uiPriority w:val="39"/>
    <w:rsid w:val="00846DB8"/>
    <w:pPr>
      <w:spacing w:line="276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DB8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4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DB8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70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014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9532C7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paragraph" w:styleId="NoSpacing">
    <w:name w:val="No Spacing"/>
    <w:uiPriority w:val="1"/>
    <w:qFormat/>
    <w:rsid w:val="009532C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4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3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1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34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53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9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79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688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81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86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599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4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18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11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6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58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5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4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659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038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79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6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9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5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75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6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4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3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7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5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4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3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5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8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29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8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4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8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5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5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8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2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7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248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phillips@mwa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6040</Characters>
  <Application>Microsoft Office Word</Application>
  <DocSecurity>0</DocSecurity>
  <Lines>177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Klancher</dc:creator>
  <cp:keywords/>
  <dc:description/>
  <cp:lastModifiedBy>Marcela Moreno</cp:lastModifiedBy>
  <cp:revision>2</cp:revision>
  <dcterms:created xsi:type="dcterms:W3CDTF">2023-09-13T20:37:00Z</dcterms:created>
  <dcterms:modified xsi:type="dcterms:W3CDTF">2023-09-13T20:37:00Z</dcterms:modified>
</cp:coreProperties>
</file>