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D3" w:rsidRPr="00AF0835" w:rsidRDefault="001D0A09" w:rsidP="00AF0835">
      <w:pPr>
        <w:tabs>
          <w:tab w:val="left" w:pos="90"/>
        </w:tabs>
        <w:ind w:left="720"/>
        <w:jc w:val="center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>Metropolitan Washington Council of Governments</w:t>
      </w:r>
    </w:p>
    <w:p w:rsidR="00424FD3" w:rsidRPr="00AF0835" w:rsidRDefault="00127E57" w:rsidP="00AF0835">
      <w:pPr>
        <w:tabs>
          <w:tab w:val="left" w:pos="90"/>
        </w:tabs>
        <w:ind w:left="720"/>
        <w:jc w:val="center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>Incident Management and Response (IMR) Oversight Committee</w:t>
      </w:r>
    </w:p>
    <w:p w:rsidR="00127E57" w:rsidRPr="00AF0835" w:rsidRDefault="0012481A" w:rsidP="00AF0835">
      <w:pPr>
        <w:tabs>
          <w:tab w:val="left" w:pos="90"/>
        </w:tabs>
        <w:ind w:left="720"/>
        <w:jc w:val="center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 xml:space="preserve">Final </w:t>
      </w:r>
      <w:r w:rsidR="00127E57" w:rsidRPr="00AF0835">
        <w:rPr>
          <w:b/>
          <w:sz w:val="22"/>
          <w:szCs w:val="22"/>
        </w:rPr>
        <w:t>Meeting</w:t>
      </w:r>
    </w:p>
    <w:p w:rsidR="00127E57" w:rsidRPr="00AF0835" w:rsidRDefault="00127E57" w:rsidP="00AF0835">
      <w:pPr>
        <w:tabs>
          <w:tab w:val="left" w:pos="90"/>
        </w:tabs>
        <w:ind w:left="720"/>
        <w:rPr>
          <w:b/>
          <w:sz w:val="22"/>
          <w:szCs w:val="22"/>
        </w:rPr>
      </w:pPr>
    </w:p>
    <w:p w:rsidR="00127E57" w:rsidRPr="00AF0835" w:rsidRDefault="00AF52AA" w:rsidP="00AF0835">
      <w:pPr>
        <w:tabs>
          <w:tab w:val="left" w:pos="90"/>
        </w:tabs>
        <w:ind w:left="720"/>
        <w:jc w:val="center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 xml:space="preserve">Date: </w:t>
      </w:r>
      <w:r w:rsidR="00373D72" w:rsidRPr="00AF0835">
        <w:rPr>
          <w:b/>
          <w:sz w:val="22"/>
          <w:szCs w:val="22"/>
        </w:rPr>
        <w:t>Thursday, March 28</w:t>
      </w:r>
      <w:r w:rsidR="008934FE" w:rsidRPr="00AF0835">
        <w:rPr>
          <w:b/>
          <w:sz w:val="22"/>
          <w:szCs w:val="22"/>
        </w:rPr>
        <w:t>, 2013</w:t>
      </w:r>
    </w:p>
    <w:p w:rsidR="00127E57" w:rsidRPr="00AF0835" w:rsidRDefault="00AF52AA" w:rsidP="00AF0835">
      <w:pPr>
        <w:tabs>
          <w:tab w:val="left" w:pos="90"/>
        </w:tabs>
        <w:ind w:left="720"/>
        <w:jc w:val="center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 xml:space="preserve">Time: </w:t>
      </w:r>
      <w:r w:rsidR="006B6AEF" w:rsidRPr="00AF0835">
        <w:rPr>
          <w:b/>
          <w:sz w:val="22"/>
          <w:szCs w:val="22"/>
        </w:rPr>
        <w:t>2:30 – 4:3</w:t>
      </w:r>
      <w:r w:rsidR="00127E57" w:rsidRPr="00AF0835">
        <w:rPr>
          <w:b/>
          <w:sz w:val="22"/>
          <w:szCs w:val="22"/>
        </w:rPr>
        <w:t>0 p.m.</w:t>
      </w:r>
    </w:p>
    <w:p w:rsidR="00127E57" w:rsidRPr="00AF0835" w:rsidRDefault="00AF52AA" w:rsidP="00AF0835">
      <w:pPr>
        <w:tabs>
          <w:tab w:val="left" w:pos="90"/>
        </w:tabs>
        <w:ind w:left="720"/>
        <w:jc w:val="center"/>
        <w:rPr>
          <w:b/>
          <w:sz w:val="22"/>
          <w:szCs w:val="22"/>
        </w:rPr>
      </w:pPr>
      <w:proofErr w:type="spellStart"/>
      <w:r w:rsidRPr="00AF0835">
        <w:rPr>
          <w:b/>
          <w:sz w:val="22"/>
          <w:szCs w:val="22"/>
        </w:rPr>
        <w:t>Location</w:t>
      </w:r>
      <w:proofErr w:type="gramStart"/>
      <w:r w:rsidRPr="00AF0835">
        <w:rPr>
          <w:b/>
          <w:sz w:val="22"/>
          <w:szCs w:val="22"/>
        </w:rPr>
        <w:t>:</w:t>
      </w:r>
      <w:r w:rsidR="00F2574D" w:rsidRPr="00AF0835">
        <w:rPr>
          <w:b/>
          <w:sz w:val="22"/>
          <w:szCs w:val="22"/>
        </w:rPr>
        <w:t>Training</w:t>
      </w:r>
      <w:proofErr w:type="spellEnd"/>
      <w:proofErr w:type="gramEnd"/>
      <w:r w:rsidR="00F2574D" w:rsidRPr="00AF0835">
        <w:rPr>
          <w:b/>
          <w:sz w:val="22"/>
          <w:szCs w:val="22"/>
        </w:rPr>
        <w:t xml:space="preserve"> Center</w:t>
      </w:r>
      <w:r w:rsidR="00127E57" w:rsidRPr="00AF0835">
        <w:rPr>
          <w:b/>
          <w:sz w:val="22"/>
          <w:szCs w:val="22"/>
        </w:rPr>
        <w:t xml:space="preserve"> (</w:t>
      </w:r>
      <w:r w:rsidR="00F2574D" w:rsidRPr="00AF0835">
        <w:rPr>
          <w:b/>
          <w:sz w:val="22"/>
          <w:szCs w:val="22"/>
        </w:rPr>
        <w:t>1st</w:t>
      </w:r>
      <w:r w:rsidR="00127E57" w:rsidRPr="00AF0835">
        <w:rPr>
          <w:b/>
          <w:sz w:val="22"/>
          <w:szCs w:val="22"/>
        </w:rPr>
        <w:t xml:space="preserve"> Floor)</w:t>
      </w:r>
    </w:p>
    <w:p w:rsidR="00127E57" w:rsidRPr="00AF0835" w:rsidRDefault="00127E57" w:rsidP="00AF0835">
      <w:pPr>
        <w:tabs>
          <w:tab w:val="left" w:pos="90"/>
        </w:tabs>
        <w:ind w:left="720"/>
        <w:jc w:val="center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>Metropolitan Washington Council of Governments</w:t>
      </w:r>
    </w:p>
    <w:p w:rsidR="00127E57" w:rsidRPr="00AF0835" w:rsidRDefault="00127E57" w:rsidP="00AF0835">
      <w:pPr>
        <w:tabs>
          <w:tab w:val="left" w:pos="90"/>
        </w:tabs>
        <w:ind w:left="720"/>
        <w:jc w:val="center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>777 North Capitol Street, NE</w:t>
      </w:r>
    </w:p>
    <w:p w:rsidR="00127E57" w:rsidRPr="00AF0835" w:rsidRDefault="00127E57" w:rsidP="00AF0835">
      <w:pPr>
        <w:tabs>
          <w:tab w:val="left" w:pos="90"/>
        </w:tabs>
        <w:ind w:left="720"/>
        <w:jc w:val="center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>Washington, DC 20002</w:t>
      </w:r>
    </w:p>
    <w:p w:rsidR="00127E57" w:rsidRPr="00AF0835" w:rsidRDefault="00840420" w:rsidP="00840420">
      <w:pPr>
        <w:tabs>
          <w:tab w:val="left" w:pos="90"/>
          <w:tab w:val="left" w:pos="1080"/>
        </w:tabs>
        <w:ind w:left="1080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>_____</w:t>
      </w:r>
      <w:r w:rsidR="004465B6" w:rsidRPr="00AF0835">
        <w:rPr>
          <w:b/>
          <w:sz w:val="22"/>
          <w:szCs w:val="22"/>
        </w:rPr>
        <w:t>______________________________________________________________________</w:t>
      </w:r>
    </w:p>
    <w:p w:rsidR="004465B6" w:rsidRPr="00AF0835" w:rsidRDefault="004465B6" w:rsidP="00840420">
      <w:pPr>
        <w:tabs>
          <w:tab w:val="left" w:pos="90"/>
        </w:tabs>
        <w:ind w:left="1080"/>
        <w:rPr>
          <w:b/>
          <w:sz w:val="22"/>
          <w:szCs w:val="22"/>
        </w:rPr>
      </w:pPr>
    </w:p>
    <w:p w:rsidR="00127E57" w:rsidRPr="00AF0835" w:rsidRDefault="00D94D21" w:rsidP="00840420">
      <w:pPr>
        <w:tabs>
          <w:tab w:val="left" w:pos="90"/>
        </w:tabs>
        <w:ind w:left="1080"/>
        <w:jc w:val="center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 xml:space="preserve">DRAFT </w:t>
      </w:r>
      <w:r w:rsidR="00127E57" w:rsidRPr="00AF0835">
        <w:rPr>
          <w:b/>
          <w:sz w:val="22"/>
          <w:szCs w:val="22"/>
        </w:rPr>
        <w:t>AGENDA</w:t>
      </w:r>
    </w:p>
    <w:p w:rsidR="00127E57" w:rsidRPr="00AF0835" w:rsidRDefault="00127E57" w:rsidP="00840420">
      <w:pPr>
        <w:tabs>
          <w:tab w:val="left" w:pos="90"/>
        </w:tabs>
        <w:ind w:left="1080"/>
        <w:rPr>
          <w:b/>
          <w:sz w:val="22"/>
          <w:szCs w:val="22"/>
        </w:rPr>
      </w:pPr>
    </w:p>
    <w:p w:rsidR="004465B6" w:rsidRPr="00AF0835" w:rsidRDefault="00840420" w:rsidP="00AF0835">
      <w:pPr>
        <w:tabs>
          <w:tab w:val="left" w:pos="1080"/>
        </w:tabs>
        <w:jc w:val="both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ab/>
      </w:r>
      <w:r w:rsidR="00127E57" w:rsidRPr="00AF0835">
        <w:rPr>
          <w:b/>
          <w:sz w:val="22"/>
          <w:szCs w:val="22"/>
        </w:rPr>
        <w:t xml:space="preserve">1. </w:t>
      </w:r>
      <w:r w:rsidR="00604BE7" w:rsidRPr="00AF0835">
        <w:rPr>
          <w:b/>
          <w:sz w:val="22"/>
          <w:szCs w:val="22"/>
        </w:rPr>
        <w:t>WELC</w:t>
      </w:r>
      <w:r w:rsidR="0021735A" w:rsidRPr="00AF0835">
        <w:rPr>
          <w:b/>
          <w:sz w:val="22"/>
          <w:szCs w:val="22"/>
        </w:rPr>
        <w:t>OME, OPENING COMMENTS, AND INTRODUCTIONS</w:t>
      </w:r>
      <w:r w:rsidR="00036F39" w:rsidRPr="00AF0835">
        <w:rPr>
          <w:b/>
          <w:sz w:val="22"/>
          <w:szCs w:val="22"/>
        </w:rPr>
        <w:t xml:space="preserve"> </w:t>
      </w:r>
    </w:p>
    <w:p w:rsidR="00036F39" w:rsidRPr="00AF0835" w:rsidRDefault="00EB2256" w:rsidP="00AF0835">
      <w:pPr>
        <w:tabs>
          <w:tab w:val="left" w:pos="90"/>
        </w:tabs>
        <w:ind w:left="1080" w:firstLine="720"/>
        <w:jc w:val="both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="00A924B2" w:rsidRPr="00AF0835">
        <w:rPr>
          <w:b/>
          <w:sz w:val="22"/>
          <w:szCs w:val="22"/>
        </w:rPr>
        <w:t>(2:3</w:t>
      </w:r>
      <w:r w:rsidR="00036F39" w:rsidRPr="00AF0835">
        <w:rPr>
          <w:b/>
          <w:sz w:val="22"/>
          <w:szCs w:val="22"/>
        </w:rPr>
        <w:t>0</w:t>
      </w:r>
      <w:r w:rsidR="00D150F2" w:rsidRPr="00AF0835">
        <w:rPr>
          <w:b/>
          <w:sz w:val="22"/>
          <w:szCs w:val="22"/>
        </w:rPr>
        <w:t xml:space="preserve"> – </w:t>
      </w:r>
      <w:r w:rsidR="00A924B2" w:rsidRPr="00AF0835">
        <w:rPr>
          <w:b/>
          <w:sz w:val="22"/>
          <w:szCs w:val="22"/>
        </w:rPr>
        <w:t>2:4</w:t>
      </w:r>
      <w:r w:rsidR="00127E57" w:rsidRPr="00AF0835">
        <w:rPr>
          <w:b/>
          <w:sz w:val="22"/>
          <w:szCs w:val="22"/>
        </w:rPr>
        <w:t>0)</w:t>
      </w:r>
    </w:p>
    <w:p w:rsidR="00127E57" w:rsidRPr="00AF0835" w:rsidRDefault="004465B6" w:rsidP="00AF0835">
      <w:pPr>
        <w:tabs>
          <w:tab w:val="left" w:pos="90"/>
        </w:tabs>
        <w:ind w:left="1080"/>
        <w:jc w:val="both"/>
        <w:rPr>
          <w:i/>
          <w:sz w:val="22"/>
          <w:szCs w:val="22"/>
        </w:rPr>
      </w:pP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i/>
          <w:sz w:val="22"/>
          <w:szCs w:val="22"/>
        </w:rPr>
        <w:t>Phil Andrews, Chairman</w:t>
      </w:r>
    </w:p>
    <w:p w:rsidR="004465B6" w:rsidRPr="00AF0835" w:rsidRDefault="004465B6" w:rsidP="00AF0835">
      <w:pPr>
        <w:tabs>
          <w:tab w:val="left" w:pos="90"/>
        </w:tabs>
        <w:ind w:left="1080"/>
        <w:jc w:val="both"/>
        <w:rPr>
          <w:i/>
          <w:sz w:val="22"/>
          <w:szCs w:val="22"/>
        </w:rPr>
      </w:pP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  <w:t>IMR Oversight Committee</w:t>
      </w:r>
    </w:p>
    <w:p w:rsidR="004465B6" w:rsidRPr="00AF0835" w:rsidRDefault="004465B6" w:rsidP="00AF0835">
      <w:pPr>
        <w:tabs>
          <w:tab w:val="left" w:pos="90"/>
        </w:tabs>
        <w:ind w:left="1080"/>
        <w:jc w:val="both"/>
        <w:rPr>
          <w:i/>
          <w:sz w:val="22"/>
          <w:szCs w:val="22"/>
        </w:rPr>
      </w:pPr>
    </w:p>
    <w:p w:rsidR="00604BE7" w:rsidRPr="00AF0835" w:rsidRDefault="001B7F8C" w:rsidP="00AF0835">
      <w:pPr>
        <w:tabs>
          <w:tab w:val="left" w:pos="90"/>
          <w:tab w:val="left" w:pos="1170"/>
        </w:tabs>
        <w:ind w:left="1080"/>
        <w:jc w:val="both"/>
        <w:rPr>
          <w:b/>
          <w:sz w:val="22"/>
          <w:szCs w:val="22"/>
        </w:rPr>
      </w:pPr>
      <w:r w:rsidRPr="00AF0835">
        <w:rPr>
          <w:b/>
          <w:sz w:val="22"/>
          <w:szCs w:val="22"/>
          <w:u w:val="single"/>
        </w:rPr>
        <w:t>Recommended Action</w:t>
      </w:r>
      <w:r w:rsidRPr="00AF0835">
        <w:rPr>
          <w:b/>
          <w:sz w:val="22"/>
          <w:szCs w:val="22"/>
        </w:rPr>
        <w:t xml:space="preserve">: </w:t>
      </w:r>
      <w:r w:rsidR="0021735A" w:rsidRPr="00AF0835">
        <w:rPr>
          <w:b/>
          <w:sz w:val="22"/>
          <w:szCs w:val="22"/>
        </w:rPr>
        <w:t>None</w:t>
      </w:r>
    </w:p>
    <w:p w:rsidR="001B7F8C" w:rsidRPr="00AF0835" w:rsidRDefault="001B7F8C" w:rsidP="00840420">
      <w:pPr>
        <w:tabs>
          <w:tab w:val="left" w:pos="90"/>
        </w:tabs>
        <w:ind w:left="1080"/>
        <w:rPr>
          <w:sz w:val="22"/>
          <w:szCs w:val="22"/>
        </w:rPr>
      </w:pPr>
    </w:p>
    <w:p w:rsidR="001B7F8C" w:rsidRPr="00AF0835" w:rsidRDefault="00604BE7" w:rsidP="00AF0835">
      <w:pPr>
        <w:tabs>
          <w:tab w:val="left" w:pos="90"/>
        </w:tabs>
        <w:ind w:left="1080"/>
        <w:jc w:val="both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>2. UPDATES ON FOU</w:t>
      </w:r>
      <w:r w:rsidR="00036F39" w:rsidRPr="00AF0835">
        <w:rPr>
          <w:b/>
          <w:sz w:val="22"/>
          <w:szCs w:val="22"/>
        </w:rPr>
        <w:t>R MAJOR IMR</w:t>
      </w:r>
      <w:r w:rsidRPr="00AF0835">
        <w:rPr>
          <w:b/>
          <w:sz w:val="22"/>
          <w:szCs w:val="22"/>
        </w:rPr>
        <w:t xml:space="preserve"> INITIATIVES</w:t>
      </w:r>
      <w:r w:rsidR="00036F39" w:rsidRPr="00AF0835">
        <w:rPr>
          <w:b/>
          <w:sz w:val="22"/>
          <w:szCs w:val="22"/>
        </w:rPr>
        <w:t xml:space="preserve"> </w:t>
      </w:r>
      <w:r w:rsidR="0012481A" w:rsidRPr="00AF0835">
        <w:rPr>
          <w:b/>
          <w:sz w:val="22"/>
          <w:szCs w:val="22"/>
        </w:rPr>
        <w:t>NEEDED BASED ON PRESIDENTIAL INAUGURATION AND WINTER OF</w:t>
      </w:r>
      <w:r w:rsidR="00D94D21" w:rsidRPr="00AF0835">
        <w:rPr>
          <w:b/>
          <w:sz w:val="22"/>
          <w:szCs w:val="22"/>
        </w:rPr>
        <w:t xml:space="preserve"> 2012/</w:t>
      </w:r>
      <w:r w:rsidR="00F63CEB" w:rsidRPr="00AF0835">
        <w:rPr>
          <w:b/>
          <w:sz w:val="22"/>
          <w:szCs w:val="22"/>
        </w:rPr>
        <w:t>13</w:t>
      </w:r>
    </w:p>
    <w:p w:rsidR="00604BE7" w:rsidRPr="00AF0835" w:rsidRDefault="00EB2256" w:rsidP="00AF0835">
      <w:pPr>
        <w:tabs>
          <w:tab w:val="left" w:pos="90"/>
        </w:tabs>
        <w:ind w:left="1080" w:firstLine="720"/>
        <w:jc w:val="both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="00A924B2" w:rsidRPr="00AF0835">
        <w:rPr>
          <w:b/>
          <w:sz w:val="22"/>
          <w:szCs w:val="22"/>
        </w:rPr>
        <w:t>(2:4</w:t>
      </w:r>
      <w:r w:rsidR="00036F39" w:rsidRPr="00AF0835">
        <w:rPr>
          <w:b/>
          <w:sz w:val="22"/>
          <w:szCs w:val="22"/>
        </w:rPr>
        <w:t>0</w:t>
      </w:r>
      <w:r w:rsidR="00D150F2" w:rsidRPr="00AF0835">
        <w:rPr>
          <w:b/>
          <w:sz w:val="22"/>
          <w:szCs w:val="22"/>
        </w:rPr>
        <w:t xml:space="preserve"> – </w:t>
      </w:r>
      <w:r w:rsidR="00A924B2" w:rsidRPr="00AF0835">
        <w:rPr>
          <w:b/>
          <w:sz w:val="22"/>
          <w:szCs w:val="22"/>
        </w:rPr>
        <w:t>3:2</w:t>
      </w:r>
      <w:r w:rsidR="00036F39" w:rsidRPr="00AF0835">
        <w:rPr>
          <w:b/>
          <w:sz w:val="22"/>
          <w:szCs w:val="22"/>
        </w:rPr>
        <w:t>0)</w:t>
      </w:r>
    </w:p>
    <w:p w:rsidR="004F39B4" w:rsidRPr="00AF0835" w:rsidRDefault="004F39B4" w:rsidP="00AF0835">
      <w:pPr>
        <w:tabs>
          <w:tab w:val="left" w:pos="90"/>
        </w:tabs>
        <w:ind w:left="1080"/>
        <w:jc w:val="both"/>
        <w:rPr>
          <w:i/>
          <w:sz w:val="22"/>
          <w:szCs w:val="22"/>
        </w:rPr>
      </w:pP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i/>
          <w:sz w:val="22"/>
          <w:szCs w:val="22"/>
        </w:rPr>
        <w:t>Phil Andrews, Chairman</w:t>
      </w:r>
    </w:p>
    <w:p w:rsidR="004F39B4" w:rsidRPr="00AF0835" w:rsidRDefault="004F39B4" w:rsidP="00AF0835">
      <w:pPr>
        <w:tabs>
          <w:tab w:val="left" w:pos="90"/>
        </w:tabs>
        <w:ind w:left="1080"/>
        <w:jc w:val="both"/>
        <w:rPr>
          <w:i/>
          <w:sz w:val="22"/>
          <w:szCs w:val="22"/>
        </w:rPr>
      </w:pP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  <w:t>IMR Oversight Committee</w:t>
      </w:r>
    </w:p>
    <w:p w:rsidR="0094126B" w:rsidRPr="00AF0835" w:rsidRDefault="0094126B" w:rsidP="00AF0835">
      <w:pPr>
        <w:tabs>
          <w:tab w:val="left" w:pos="90"/>
        </w:tabs>
        <w:ind w:left="1080"/>
        <w:jc w:val="both"/>
        <w:rPr>
          <w:i/>
          <w:sz w:val="22"/>
          <w:szCs w:val="22"/>
        </w:rPr>
      </w:pPr>
    </w:p>
    <w:p w:rsidR="004F39B4" w:rsidRPr="00AF0835" w:rsidRDefault="0094126B" w:rsidP="00AF0835">
      <w:pPr>
        <w:tabs>
          <w:tab w:val="left" w:pos="90"/>
        </w:tabs>
        <w:ind w:left="1080"/>
        <w:jc w:val="both"/>
        <w:rPr>
          <w:b/>
          <w:sz w:val="22"/>
          <w:szCs w:val="22"/>
        </w:rPr>
      </w:pPr>
      <w:r w:rsidRPr="00AF0835">
        <w:rPr>
          <w:sz w:val="22"/>
          <w:szCs w:val="22"/>
        </w:rPr>
        <w:t>Chairman Andrews will request updates on the following four major IMR initiatives:</w:t>
      </w:r>
    </w:p>
    <w:p w:rsidR="00E770AE" w:rsidRPr="00AF0835" w:rsidRDefault="00E770AE" w:rsidP="00AF0835">
      <w:pPr>
        <w:pStyle w:val="ListParagraph"/>
        <w:numPr>
          <w:ilvl w:val="0"/>
          <w:numId w:val="17"/>
        </w:numPr>
        <w:tabs>
          <w:tab w:val="left" w:pos="90"/>
        </w:tabs>
        <w:ind w:left="1080"/>
        <w:jc w:val="both"/>
        <w:rPr>
          <w:rFonts w:ascii="Times New Roman" w:hAnsi="Times New Roman"/>
          <w:b/>
          <w:sz w:val="22"/>
          <w:szCs w:val="22"/>
        </w:rPr>
      </w:pPr>
      <w:r w:rsidRPr="00AF0835">
        <w:rPr>
          <w:rFonts w:ascii="Times New Roman" w:hAnsi="Times New Roman"/>
          <w:sz w:val="22"/>
          <w:szCs w:val="22"/>
        </w:rPr>
        <w:t>MATOC/RITIS – Tom Jacobs</w:t>
      </w:r>
    </w:p>
    <w:p w:rsidR="00E770AE" w:rsidRPr="00AF0835" w:rsidRDefault="00E770AE" w:rsidP="00AF0835">
      <w:pPr>
        <w:pStyle w:val="ListParagraph"/>
        <w:numPr>
          <w:ilvl w:val="0"/>
          <w:numId w:val="17"/>
        </w:numPr>
        <w:tabs>
          <w:tab w:val="left" w:pos="90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AF0835">
        <w:rPr>
          <w:rFonts w:ascii="Times New Roman" w:hAnsi="Times New Roman"/>
          <w:sz w:val="22"/>
          <w:szCs w:val="22"/>
        </w:rPr>
        <w:t>Virtual Joint Information Center – Merni Fitzgerald</w:t>
      </w:r>
    </w:p>
    <w:p w:rsidR="00127E57" w:rsidRPr="00AF0835" w:rsidRDefault="00127E57" w:rsidP="00AF0835">
      <w:pPr>
        <w:pStyle w:val="ListParagraph"/>
        <w:numPr>
          <w:ilvl w:val="0"/>
          <w:numId w:val="17"/>
        </w:numPr>
        <w:tabs>
          <w:tab w:val="left" w:pos="90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AF0835">
        <w:rPr>
          <w:rFonts w:ascii="Times New Roman" w:hAnsi="Times New Roman"/>
          <w:sz w:val="22"/>
          <w:szCs w:val="22"/>
        </w:rPr>
        <w:t>Backup Power for Traffic Signals – Andrew Meese COG</w:t>
      </w:r>
    </w:p>
    <w:p w:rsidR="00E770AE" w:rsidRPr="00AF0835" w:rsidRDefault="00F367FE" w:rsidP="00AF0835">
      <w:pPr>
        <w:pStyle w:val="ListParagraph"/>
        <w:numPr>
          <w:ilvl w:val="0"/>
          <w:numId w:val="17"/>
        </w:numPr>
        <w:tabs>
          <w:tab w:val="left" w:pos="90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AF0835">
        <w:rPr>
          <w:rFonts w:ascii="Times New Roman" w:hAnsi="Times New Roman"/>
          <w:sz w:val="22"/>
          <w:szCs w:val="22"/>
        </w:rPr>
        <w:t>Regional Incident Coordi</w:t>
      </w:r>
      <w:r w:rsidR="006B6AEF" w:rsidRPr="00AF0835">
        <w:rPr>
          <w:rFonts w:ascii="Times New Roman" w:hAnsi="Times New Roman"/>
          <w:sz w:val="22"/>
          <w:szCs w:val="22"/>
        </w:rPr>
        <w:t>nation Program – Chris Geldart</w:t>
      </w:r>
    </w:p>
    <w:p w:rsidR="0094126B" w:rsidRPr="00AF0835" w:rsidRDefault="0094126B" w:rsidP="00840420">
      <w:pPr>
        <w:tabs>
          <w:tab w:val="left" w:pos="90"/>
        </w:tabs>
        <w:ind w:left="1080"/>
        <w:rPr>
          <w:sz w:val="22"/>
          <w:szCs w:val="22"/>
        </w:rPr>
      </w:pPr>
    </w:p>
    <w:p w:rsidR="00C42F73" w:rsidRPr="00AF0835" w:rsidRDefault="0094126B" w:rsidP="00AF0835">
      <w:pPr>
        <w:tabs>
          <w:tab w:val="left" w:pos="90"/>
        </w:tabs>
        <w:ind w:left="1080"/>
        <w:jc w:val="both"/>
        <w:rPr>
          <w:b/>
          <w:sz w:val="22"/>
          <w:szCs w:val="22"/>
        </w:rPr>
      </w:pPr>
      <w:r w:rsidRPr="00AF0835">
        <w:rPr>
          <w:b/>
          <w:sz w:val="22"/>
          <w:szCs w:val="22"/>
          <w:u w:val="single"/>
        </w:rPr>
        <w:t>Recommended Action</w:t>
      </w:r>
      <w:r w:rsidRPr="00AF0835">
        <w:rPr>
          <w:b/>
          <w:sz w:val="22"/>
          <w:szCs w:val="22"/>
        </w:rPr>
        <w:t>:</w:t>
      </w:r>
      <w:r w:rsidRPr="00AF0835">
        <w:rPr>
          <w:sz w:val="22"/>
          <w:szCs w:val="22"/>
        </w:rPr>
        <w:t xml:space="preserve"> </w:t>
      </w:r>
      <w:r w:rsidRPr="00AF0835">
        <w:rPr>
          <w:b/>
          <w:sz w:val="22"/>
          <w:szCs w:val="22"/>
        </w:rPr>
        <w:t>Receive reports</w:t>
      </w:r>
    </w:p>
    <w:p w:rsidR="00127E57" w:rsidRPr="00AF0835" w:rsidRDefault="00C42F73" w:rsidP="00AF0835">
      <w:pPr>
        <w:tabs>
          <w:tab w:val="left" w:pos="90"/>
          <w:tab w:val="left" w:pos="3165"/>
        </w:tabs>
        <w:ind w:left="1080"/>
        <w:jc w:val="both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 xml:space="preserve"> </w:t>
      </w:r>
      <w:r w:rsidR="00AF0835" w:rsidRPr="00AF0835">
        <w:rPr>
          <w:b/>
          <w:sz w:val="22"/>
          <w:szCs w:val="22"/>
        </w:rPr>
        <w:tab/>
      </w:r>
    </w:p>
    <w:p w:rsidR="001B7F8C" w:rsidRPr="00AF0835" w:rsidRDefault="000A0BCC" w:rsidP="00AF0835">
      <w:pPr>
        <w:tabs>
          <w:tab w:val="left" w:pos="90"/>
        </w:tabs>
        <w:ind w:left="1080"/>
        <w:jc w:val="both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>3</w:t>
      </w:r>
      <w:r w:rsidR="00C62142" w:rsidRPr="00AF0835">
        <w:rPr>
          <w:b/>
          <w:sz w:val="22"/>
          <w:szCs w:val="22"/>
        </w:rPr>
        <w:t xml:space="preserve">. </w:t>
      </w:r>
      <w:proofErr w:type="gramStart"/>
      <w:r w:rsidR="00EB2256" w:rsidRPr="00AF0835">
        <w:rPr>
          <w:b/>
          <w:sz w:val="22"/>
          <w:szCs w:val="22"/>
        </w:rPr>
        <w:t xml:space="preserve">REVIEW  </w:t>
      </w:r>
      <w:r w:rsidR="00310C92" w:rsidRPr="00AF0835">
        <w:rPr>
          <w:b/>
          <w:sz w:val="22"/>
          <w:szCs w:val="22"/>
        </w:rPr>
        <w:t>DRAFT</w:t>
      </w:r>
      <w:proofErr w:type="gramEnd"/>
      <w:r w:rsidR="00310C92" w:rsidRPr="00AF0835">
        <w:rPr>
          <w:b/>
          <w:sz w:val="22"/>
          <w:szCs w:val="22"/>
        </w:rPr>
        <w:t xml:space="preserve"> REPORT </w:t>
      </w:r>
      <w:r w:rsidR="00EB2256" w:rsidRPr="00AF0835">
        <w:rPr>
          <w:b/>
          <w:sz w:val="22"/>
          <w:szCs w:val="22"/>
        </w:rPr>
        <w:t xml:space="preserve">IMR </w:t>
      </w:r>
      <w:r w:rsidR="00510C00" w:rsidRPr="00AF0835">
        <w:rPr>
          <w:b/>
          <w:sz w:val="22"/>
          <w:szCs w:val="22"/>
        </w:rPr>
        <w:t>OVERSIGHT COMMITTEE</w:t>
      </w:r>
      <w:r w:rsidR="00D94D21" w:rsidRPr="00AF0835">
        <w:rPr>
          <w:b/>
          <w:sz w:val="22"/>
          <w:szCs w:val="22"/>
        </w:rPr>
        <w:t xml:space="preserve"> – UPDATES NEEDED BASED ON PRESIDENTIAL INAUGURATION AND WINTER OF 2012/13</w:t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="001136CC" w:rsidRPr="00AF0835">
        <w:rPr>
          <w:b/>
          <w:sz w:val="22"/>
          <w:szCs w:val="22"/>
        </w:rPr>
        <w:t xml:space="preserve"> </w:t>
      </w:r>
    </w:p>
    <w:p w:rsidR="00127E57" w:rsidRPr="00AF0835" w:rsidRDefault="00EB2256" w:rsidP="00AF0835">
      <w:pPr>
        <w:tabs>
          <w:tab w:val="left" w:pos="90"/>
        </w:tabs>
        <w:ind w:left="1080" w:firstLine="720"/>
        <w:jc w:val="both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="00A924B2" w:rsidRPr="00AF0835">
        <w:rPr>
          <w:b/>
          <w:sz w:val="22"/>
          <w:szCs w:val="22"/>
        </w:rPr>
        <w:t>(3:1</w:t>
      </w:r>
      <w:r w:rsidR="001136CC" w:rsidRPr="00AF0835">
        <w:rPr>
          <w:b/>
          <w:sz w:val="22"/>
          <w:szCs w:val="22"/>
        </w:rPr>
        <w:t>0</w:t>
      </w:r>
      <w:r w:rsidR="00D150F2" w:rsidRPr="00AF0835">
        <w:rPr>
          <w:b/>
          <w:sz w:val="22"/>
          <w:szCs w:val="22"/>
        </w:rPr>
        <w:t xml:space="preserve"> – </w:t>
      </w:r>
      <w:r w:rsidR="00A924B2" w:rsidRPr="00AF0835">
        <w:rPr>
          <w:b/>
          <w:sz w:val="22"/>
          <w:szCs w:val="22"/>
        </w:rPr>
        <w:t>3:2</w:t>
      </w:r>
      <w:r w:rsidR="00127E57" w:rsidRPr="00AF0835">
        <w:rPr>
          <w:b/>
          <w:sz w:val="22"/>
          <w:szCs w:val="22"/>
        </w:rPr>
        <w:t>0)</w:t>
      </w:r>
    </w:p>
    <w:p w:rsidR="001B7F8C" w:rsidRPr="00AF0835" w:rsidRDefault="001B7F8C" w:rsidP="00AF0835">
      <w:pPr>
        <w:tabs>
          <w:tab w:val="left" w:pos="90"/>
        </w:tabs>
        <w:ind w:left="1080"/>
        <w:jc w:val="both"/>
        <w:rPr>
          <w:i/>
          <w:sz w:val="22"/>
          <w:szCs w:val="22"/>
        </w:rPr>
      </w:pP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i/>
          <w:sz w:val="22"/>
          <w:szCs w:val="22"/>
        </w:rPr>
        <w:t>Phil Andrews, Chairman</w:t>
      </w:r>
    </w:p>
    <w:p w:rsidR="001B7F8C" w:rsidRPr="00AF0835" w:rsidRDefault="001B7F8C" w:rsidP="00AF0835">
      <w:pPr>
        <w:tabs>
          <w:tab w:val="left" w:pos="90"/>
        </w:tabs>
        <w:ind w:left="1080"/>
        <w:jc w:val="both"/>
        <w:rPr>
          <w:i/>
          <w:sz w:val="22"/>
          <w:szCs w:val="22"/>
        </w:rPr>
      </w:pP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  <w:t>IMR Oversight Committee</w:t>
      </w:r>
    </w:p>
    <w:p w:rsidR="00885A50" w:rsidRPr="00AF0835" w:rsidRDefault="004465B6" w:rsidP="00840420">
      <w:pPr>
        <w:tabs>
          <w:tab w:val="left" w:pos="90"/>
        </w:tabs>
        <w:ind w:left="1080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</w:p>
    <w:p w:rsidR="00127E57" w:rsidRPr="00AF0835" w:rsidRDefault="00127E57" w:rsidP="00AF0835">
      <w:pPr>
        <w:tabs>
          <w:tab w:val="left" w:pos="90"/>
        </w:tabs>
        <w:ind w:left="1080"/>
        <w:jc w:val="both"/>
        <w:rPr>
          <w:sz w:val="22"/>
          <w:szCs w:val="22"/>
        </w:rPr>
      </w:pPr>
      <w:r w:rsidRPr="00AF0835">
        <w:rPr>
          <w:sz w:val="22"/>
          <w:szCs w:val="22"/>
        </w:rPr>
        <w:t>Chairman</w:t>
      </w:r>
      <w:r w:rsidR="00DC1184" w:rsidRPr="00AF0835">
        <w:rPr>
          <w:sz w:val="22"/>
          <w:szCs w:val="22"/>
        </w:rPr>
        <w:t xml:space="preserve"> Andrews will give</w:t>
      </w:r>
      <w:r w:rsidR="00386171" w:rsidRPr="00AF0835">
        <w:rPr>
          <w:sz w:val="22"/>
          <w:szCs w:val="22"/>
        </w:rPr>
        <w:t xml:space="preserve"> individual</w:t>
      </w:r>
      <w:r w:rsidR="00DC1184" w:rsidRPr="00AF0835">
        <w:rPr>
          <w:sz w:val="22"/>
          <w:szCs w:val="22"/>
        </w:rPr>
        <w:t xml:space="preserve"> </w:t>
      </w:r>
      <w:r w:rsidR="00424FD3" w:rsidRPr="00AF0835">
        <w:rPr>
          <w:sz w:val="22"/>
          <w:szCs w:val="22"/>
        </w:rPr>
        <w:t>l</w:t>
      </w:r>
      <w:r w:rsidR="00DC1184" w:rsidRPr="00AF0835">
        <w:rPr>
          <w:sz w:val="22"/>
          <w:szCs w:val="22"/>
        </w:rPr>
        <w:t xml:space="preserve">eads </w:t>
      </w:r>
      <w:r w:rsidR="00C33291" w:rsidRPr="00AF0835">
        <w:rPr>
          <w:sz w:val="22"/>
          <w:szCs w:val="22"/>
        </w:rPr>
        <w:t xml:space="preserve">responsible </w:t>
      </w:r>
      <w:r w:rsidR="00386171" w:rsidRPr="00AF0835">
        <w:rPr>
          <w:sz w:val="22"/>
          <w:szCs w:val="22"/>
        </w:rPr>
        <w:t>for each of the</w:t>
      </w:r>
      <w:r w:rsidR="00DC1184" w:rsidRPr="00AF0835">
        <w:rPr>
          <w:sz w:val="22"/>
          <w:szCs w:val="22"/>
        </w:rPr>
        <w:t xml:space="preserve"> task</w:t>
      </w:r>
      <w:r w:rsidR="00510C00" w:rsidRPr="00AF0835">
        <w:rPr>
          <w:sz w:val="22"/>
          <w:szCs w:val="22"/>
        </w:rPr>
        <w:t>s</w:t>
      </w:r>
      <w:r w:rsidR="004465B6" w:rsidRPr="00AF0835">
        <w:rPr>
          <w:sz w:val="22"/>
          <w:szCs w:val="22"/>
        </w:rPr>
        <w:t xml:space="preserve"> identified in the </w:t>
      </w:r>
      <w:r w:rsidR="001B7F8C" w:rsidRPr="00AF0835">
        <w:rPr>
          <w:sz w:val="22"/>
          <w:szCs w:val="22"/>
        </w:rPr>
        <w:t>“</w:t>
      </w:r>
      <w:r w:rsidR="005C114D" w:rsidRPr="00AF0835">
        <w:rPr>
          <w:sz w:val="22"/>
          <w:szCs w:val="22"/>
        </w:rPr>
        <w:t>Draft Report IMR Oversight Committee</w:t>
      </w:r>
      <w:r w:rsidR="001B7F8C" w:rsidRPr="00AF0835">
        <w:rPr>
          <w:sz w:val="22"/>
          <w:szCs w:val="22"/>
        </w:rPr>
        <w:t>”</w:t>
      </w:r>
      <w:r w:rsidR="00C01BCF" w:rsidRPr="00AF0835">
        <w:rPr>
          <w:sz w:val="22"/>
          <w:szCs w:val="22"/>
        </w:rPr>
        <w:t xml:space="preserve"> (attached)</w:t>
      </w:r>
      <w:r w:rsidR="00C42F73" w:rsidRPr="00AF0835">
        <w:rPr>
          <w:sz w:val="22"/>
          <w:szCs w:val="22"/>
        </w:rPr>
        <w:t xml:space="preserve">, </w:t>
      </w:r>
      <w:r w:rsidRPr="00AF0835">
        <w:rPr>
          <w:sz w:val="22"/>
          <w:szCs w:val="22"/>
        </w:rPr>
        <w:t xml:space="preserve">an opportunity </w:t>
      </w:r>
      <w:r w:rsidR="004465B6" w:rsidRPr="00AF0835">
        <w:rPr>
          <w:sz w:val="22"/>
          <w:szCs w:val="22"/>
        </w:rPr>
        <w:t xml:space="preserve">to highlight </w:t>
      </w:r>
      <w:r w:rsidR="00FC32A0" w:rsidRPr="00AF0835">
        <w:rPr>
          <w:sz w:val="22"/>
          <w:szCs w:val="22"/>
        </w:rPr>
        <w:t xml:space="preserve">any </w:t>
      </w:r>
      <w:r w:rsidR="00D94D21" w:rsidRPr="00AF0835">
        <w:rPr>
          <w:sz w:val="22"/>
          <w:szCs w:val="22"/>
        </w:rPr>
        <w:t>staff recommended updates</w:t>
      </w:r>
      <w:r w:rsidR="004C1541" w:rsidRPr="00AF0835">
        <w:rPr>
          <w:sz w:val="22"/>
          <w:szCs w:val="22"/>
        </w:rPr>
        <w:t xml:space="preserve"> for</w:t>
      </w:r>
      <w:r w:rsidR="004D0DA3" w:rsidRPr="00AF0835">
        <w:rPr>
          <w:sz w:val="22"/>
          <w:szCs w:val="22"/>
        </w:rPr>
        <w:t xml:space="preserve"> each </w:t>
      </w:r>
      <w:r w:rsidR="005C114D" w:rsidRPr="00AF0835">
        <w:rPr>
          <w:sz w:val="22"/>
          <w:szCs w:val="22"/>
        </w:rPr>
        <w:t>i</w:t>
      </w:r>
      <w:r w:rsidR="004D0DA3" w:rsidRPr="00AF0835">
        <w:rPr>
          <w:sz w:val="22"/>
          <w:szCs w:val="22"/>
        </w:rPr>
        <w:t xml:space="preserve">tem, </w:t>
      </w:r>
      <w:r w:rsidR="004C1541" w:rsidRPr="00AF0835">
        <w:rPr>
          <w:sz w:val="22"/>
          <w:szCs w:val="22"/>
        </w:rPr>
        <w:t>answer any questions from</w:t>
      </w:r>
      <w:r w:rsidR="00BE2D0C" w:rsidRPr="00AF0835">
        <w:rPr>
          <w:sz w:val="22"/>
          <w:szCs w:val="22"/>
        </w:rPr>
        <w:t xml:space="preserve"> the Oversight </w:t>
      </w:r>
      <w:r w:rsidR="00BE2D0C" w:rsidRPr="00AF0835">
        <w:rPr>
          <w:sz w:val="22"/>
          <w:szCs w:val="22"/>
        </w:rPr>
        <w:lastRenderedPageBreak/>
        <w:t>Committee</w:t>
      </w:r>
      <w:r w:rsidR="004465B6" w:rsidRPr="00AF0835">
        <w:rPr>
          <w:sz w:val="22"/>
          <w:szCs w:val="22"/>
        </w:rPr>
        <w:t>, and</w:t>
      </w:r>
      <w:r w:rsidR="004C1541" w:rsidRPr="00AF0835">
        <w:rPr>
          <w:sz w:val="22"/>
          <w:szCs w:val="22"/>
        </w:rPr>
        <w:t xml:space="preserve"> request </w:t>
      </w:r>
      <w:r w:rsidR="00D150F2" w:rsidRPr="00AF0835">
        <w:rPr>
          <w:sz w:val="22"/>
          <w:szCs w:val="22"/>
        </w:rPr>
        <w:t>its</w:t>
      </w:r>
      <w:r w:rsidR="004C1541" w:rsidRPr="00AF0835">
        <w:rPr>
          <w:sz w:val="22"/>
          <w:szCs w:val="22"/>
        </w:rPr>
        <w:t xml:space="preserve"> approval of the recommended response</w:t>
      </w:r>
      <w:r w:rsidR="00D150F2" w:rsidRPr="00AF0835">
        <w:rPr>
          <w:sz w:val="22"/>
          <w:szCs w:val="22"/>
        </w:rPr>
        <w:t>s</w:t>
      </w:r>
      <w:r w:rsidR="004C1541" w:rsidRPr="00AF0835">
        <w:rPr>
          <w:sz w:val="22"/>
          <w:szCs w:val="22"/>
        </w:rPr>
        <w:t>.</w:t>
      </w:r>
    </w:p>
    <w:p w:rsidR="00127E57" w:rsidRPr="00AF0835" w:rsidRDefault="00127E57" w:rsidP="00840420">
      <w:pPr>
        <w:tabs>
          <w:tab w:val="left" w:pos="90"/>
        </w:tabs>
        <w:ind w:left="1080"/>
        <w:rPr>
          <w:sz w:val="22"/>
          <w:szCs w:val="22"/>
        </w:rPr>
      </w:pPr>
    </w:p>
    <w:p w:rsidR="004C1541" w:rsidRPr="00AF0835" w:rsidRDefault="001B7F8C" w:rsidP="00B818B1">
      <w:pPr>
        <w:ind w:left="1080"/>
        <w:rPr>
          <w:sz w:val="22"/>
          <w:szCs w:val="22"/>
        </w:rPr>
      </w:pPr>
      <w:r w:rsidRPr="00AF0835">
        <w:rPr>
          <w:b/>
          <w:sz w:val="22"/>
          <w:szCs w:val="22"/>
          <w:u w:val="single"/>
        </w:rPr>
        <w:t>Recommended Action</w:t>
      </w:r>
      <w:r w:rsidRPr="00AF0835">
        <w:rPr>
          <w:b/>
          <w:sz w:val="22"/>
          <w:szCs w:val="22"/>
        </w:rPr>
        <w:t>: Approve recommended responses from staff leads.</w:t>
      </w:r>
    </w:p>
    <w:p w:rsidR="00127E57" w:rsidRPr="00AF0835" w:rsidRDefault="00127E57" w:rsidP="00B818B1">
      <w:pPr>
        <w:ind w:left="1080"/>
        <w:jc w:val="both"/>
        <w:rPr>
          <w:sz w:val="22"/>
          <w:szCs w:val="22"/>
        </w:rPr>
      </w:pPr>
    </w:p>
    <w:p w:rsidR="001B7F8C" w:rsidRPr="00AF0835" w:rsidRDefault="00127E57" w:rsidP="00B818B1">
      <w:pPr>
        <w:ind w:left="1080"/>
        <w:jc w:val="both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 xml:space="preserve">4. CONCLUSION </w:t>
      </w:r>
      <w:r w:rsidR="000A0BCC" w:rsidRPr="00AF0835">
        <w:rPr>
          <w:b/>
          <w:sz w:val="22"/>
          <w:szCs w:val="22"/>
        </w:rPr>
        <w:tab/>
      </w:r>
      <w:r w:rsidR="000A0BCC" w:rsidRPr="00AF0835">
        <w:rPr>
          <w:b/>
          <w:sz w:val="22"/>
          <w:szCs w:val="22"/>
        </w:rPr>
        <w:tab/>
      </w:r>
      <w:r w:rsidR="000A0BCC" w:rsidRPr="00AF0835">
        <w:rPr>
          <w:b/>
          <w:sz w:val="22"/>
          <w:szCs w:val="22"/>
        </w:rPr>
        <w:tab/>
      </w:r>
      <w:r w:rsidR="000A0BCC" w:rsidRPr="00AF0835">
        <w:rPr>
          <w:b/>
          <w:sz w:val="22"/>
          <w:szCs w:val="22"/>
        </w:rPr>
        <w:tab/>
      </w:r>
      <w:r w:rsidR="000A0BCC" w:rsidRPr="00AF0835">
        <w:rPr>
          <w:b/>
          <w:sz w:val="22"/>
          <w:szCs w:val="22"/>
        </w:rPr>
        <w:tab/>
      </w:r>
      <w:r w:rsidR="000A0BCC" w:rsidRPr="00AF0835">
        <w:rPr>
          <w:b/>
          <w:sz w:val="22"/>
          <w:szCs w:val="22"/>
        </w:rPr>
        <w:tab/>
      </w:r>
      <w:r w:rsidR="000A0BCC" w:rsidRPr="00AF0835">
        <w:rPr>
          <w:b/>
          <w:sz w:val="22"/>
          <w:szCs w:val="22"/>
        </w:rPr>
        <w:tab/>
      </w:r>
    </w:p>
    <w:p w:rsidR="001B7F8C" w:rsidRPr="00AF0835" w:rsidRDefault="00310C92" w:rsidP="00B818B1">
      <w:pPr>
        <w:ind w:left="1080" w:firstLine="630"/>
        <w:jc w:val="both"/>
        <w:rPr>
          <w:b/>
          <w:sz w:val="22"/>
          <w:szCs w:val="22"/>
        </w:rPr>
      </w:pP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="00A924B2" w:rsidRPr="00AF0835">
        <w:rPr>
          <w:b/>
          <w:sz w:val="22"/>
          <w:szCs w:val="22"/>
        </w:rPr>
        <w:t>(3:20 – 4:30</w:t>
      </w:r>
      <w:r w:rsidR="00127E57" w:rsidRPr="00AF0835">
        <w:rPr>
          <w:b/>
          <w:sz w:val="22"/>
          <w:szCs w:val="22"/>
        </w:rPr>
        <w:t>)</w:t>
      </w:r>
    </w:p>
    <w:p w:rsidR="001B7F8C" w:rsidRPr="00AF0835" w:rsidRDefault="001B7F8C" w:rsidP="00B818B1">
      <w:pPr>
        <w:ind w:left="1080"/>
        <w:jc w:val="both"/>
        <w:rPr>
          <w:i/>
          <w:sz w:val="22"/>
          <w:szCs w:val="22"/>
        </w:rPr>
      </w:pP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b/>
          <w:sz w:val="22"/>
          <w:szCs w:val="22"/>
        </w:rPr>
        <w:tab/>
      </w:r>
      <w:r w:rsidRPr="00AF0835">
        <w:rPr>
          <w:i/>
          <w:sz w:val="22"/>
          <w:szCs w:val="22"/>
        </w:rPr>
        <w:t>Phil Andrews, Chairman</w:t>
      </w:r>
    </w:p>
    <w:p w:rsidR="001B7F8C" w:rsidRPr="00AF0835" w:rsidRDefault="001B7F8C" w:rsidP="00B818B1">
      <w:pPr>
        <w:ind w:left="1080"/>
        <w:jc w:val="both"/>
        <w:rPr>
          <w:b/>
          <w:sz w:val="22"/>
          <w:szCs w:val="22"/>
        </w:rPr>
      </w:pP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</w:r>
      <w:r w:rsidRPr="00AF0835">
        <w:rPr>
          <w:i/>
          <w:sz w:val="22"/>
          <w:szCs w:val="22"/>
        </w:rPr>
        <w:tab/>
        <w:t>IMR Oversight Committee</w:t>
      </w:r>
    </w:p>
    <w:p w:rsidR="00127E57" w:rsidRPr="00AF0835" w:rsidRDefault="00127E57" w:rsidP="00B818B1">
      <w:pPr>
        <w:ind w:left="1080"/>
        <w:jc w:val="both"/>
        <w:rPr>
          <w:sz w:val="22"/>
          <w:szCs w:val="22"/>
        </w:rPr>
      </w:pPr>
    </w:p>
    <w:p w:rsidR="001F29E3" w:rsidRPr="00AF0835" w:rsidRDefault="001F29E3" w:rsidP="00B818B1">
      <w:pPr>
        <w:pStyle w:val="ListParagraph"/>
        <w:numPr>
          <w:ilvl w:val="0"/>
          <w:numId w:val="21"/>
        </w:numPr>
        <w:ind w:left="1080"/>
        <w:jc w:val="both"/>
        <w:rPr>
          <w:rFonts w:ascii="Times New Roman" w:hAnsi="Times New Roman"/>
          <w:sz w:val="22"/>
          <w:szCs w:val="22"/>
        </w:rPr>
      </w:pPr>
      <w:r w:rsidRPr="00AF0835">
        <w:rPr>
          <w:rFonts w:ascii="Times New Roman" w:hAnsi="Times New Roman"/>
          <w:sz w:val="22"/>
          <w:szCs w:val="22"/>
        </w:rPr>
        <w:t xml:space="preserve">Approve </w:t>
      </w:r>
      <w:r w:rsidR="00EB2256" w:rsidRPr="00AF0835">
        <w:rPr>
          <w:rFonts w:ascii="Times New Roman" w:hAnsi="Times New Roman"/>
          <w:sz w:val="22"/>
          <w:szCs w:val="22"/>
        </w:rPr>
        <w:t xml:space="preserve">Draft </w:t>
      </w:r>
      <w:r w:rsidRPr="00AF0835">
        <w:rPr>
          <w:rFonts w:ascii="Times New Roman" w:hAnsi="Times New Roman"/>
          <w:sz w:val="22"/>
          <w:szCs w:val="22"/>
        </w:rPr>
        <w:t xml:space="preserve">IMR Oversight Committee Report </w:t>
      </w:r>
    </w:p>
    <w:p w:rsidR="00127E57" w:rsidRPr="00AF0835" w:rsidRDefault="00B11D84" w:rsidP="00B818B1">
      <w:pPr>
        <w:pStyle w:val="ListParagraph"/>
        <w:numPr>
          <w:ilvl w:val="0"/>
          <w:numId w:val="21"/>
        </w:numPr>
        <w:ind w:left="1080"/>
        <w:jc w:val="both"/>
        <w:rPr>
          <w:rFonts w:ascii="Times New Roman" w:hAnsi="Times New Roman"/>
          <w:sz w:val="22"/>
          <w:szCs w:val="22"/>
        </w:rPr>
      </w:pPr>
      <w:r w:rsidRPr="00AF0835">
        <w:rPr>
          <w:rFonts w:ascii="Times New Roman" w:hAnsi="Times New Roman"/>
          <w:sz w:val="22"/>
          <w:szCs w:val="22"/>
        </w:rPr>
        <w:t>R</w:t>
      </w:r>
      <w:r w:rsidR="00E30013" w:rsidRPr="00AF0835">
        <w:rPr>
          <w:rFonts w:ascii="Times New Roman" w:hAnsi="Times New Roman"/>
          <w:sz w:val="22"/>
          <w:szCs w:val="22"/>
        </w:rPr>
        <w:t xml:space="preserve">equest </w:t>
      </w:r>
      <w:r w:rsidR="001F29E3" w:rsidRPr="00AF0835">
        <w:rPr>
          <w:rFonts w:ascii="Times New Roman" w:hAnsi="Times New Roman"/>
          <w:sz w:val="22"/>
          <w:szCs w:val="22"/>
        </w:rPr>
        <w:t>presentation to the</w:t>
      </w:r>
      <w:r w:rsidR="003A3B16" w:rsidRPr="00AF0835">
        <w:rPr>
          <w:rFonts w:ascii="Times New Roman" w:hAnsi="Times New Roman"/>
          <w:sz w:val="22"/>
          <w:szCs w:val="22"/>
        </w:rPr>
        <w:t xml:space="preserve"> EPC</w:t>
      </w:r>
      <w:r w:rsidR="00E30013" w:rsidRPr="00AF0835">
        <w:rPr>
          <w:rFonts w:ascii="Times New Roman" w:hAnsi="Times New Roman"/>
          <w:sz w:val="22"/>
          <w:szCs w:val="22"/>
        </w:rPr>
        <w:t xml:space="preserve"> on May 9, 2013</w:t>
      </w:r>
      <w:r w:rsidR="003A3B16" w:rsidRPr="00AF0835">
        <w:rPr>
          <w:rFonts w:ascii="Times New Roman" w:hAnsi="Times New Roman"/>
          <w:sz w:val="22"/>
          <w:szCs w:val="22"/>
        </w:rPr>
        <w:t xml:space="preserve"> and </w:t>
      </w:r>
      <w:r w:rsidR="00E30013" w:rsidRPr="00AF0835">
        <w:rPr>
          <w:rFonts w:ascii="Times New Roman" w:hAnsi="Times New Roman"/>
          <w:sz w:val="22"/>
          <w:szCs w:val="22"/>
        </w:rPr>
        <w:t xml:space="preserve">to </w:t>
      </w:r>
      <w:r w:rsidR="00806C88" w:rsidRPr="00AF0835">
        <w:rPr>
          <w:rFonts w:ascii="Times New Roman" w:hAnsi="Times New Roman"/>
          <w:sz w:val="22"/>
          <w:szCs w:val="22"/>
        </w:rPr>
        <w:t xml:space="preserve">the </w:t>
      </w:r>
      <w:r w:rsidR="003A3B16" w:rsidRPr="00AF0835">
        <w:rPr>
          <w:rFonts w:ascii="Times New Roman" w:hAnsi="Times New Roman"/>
          <w:sz w:val="22"/>
          <w:szCs w:val="22"/>
        </w:rPr>
        <w:t>COG Board</w:t>
      </w:r>
      <w:r w:rsidR="00E30013" w:rsidRPr="00AF0835">
        <w:rPr>
          <w:rFonts w:ascii="Times New Roman" w:hAnsi="Times New Roman"/>
          <w:sz w:val="22"/>
          <w:szCs w:val="22"/>
        </w:rPr>
        <w:t xml:space="preserve"> on April 11, 2013</w:t>
      </w:r>
    </w:p>
    <w:p w:rsidR="003A3B16" w:rsidRPr="00AF0835" w:rsidRDefault="003A3B16" w:rsidP="00B818B1">
      <w:pPr>
        <w:pStyle w:val="ListParagraph"/>
        <w:numPr>
          <w:ilvl w:val="0"/>
          <w:numId w:val="21"/>
        </w:numPr>
        <w:ind w:left="1080"/>
        <w:jc w:val="both"/>
        <w:rPr>
          <w:rFonts w:ascii="Times New Roman" w:hAnsi="Times New Roman"/>
          <w:sz w:val="22"/>
          <w:szCs w:val="22"/>
        </w:rPr>
      </w:pPr>
      <w:r w:rsidRPr="00AF0835">
        <w:rPr>
          <w:rFonts w:ascii="Times New Roman" w:hAnsi="Times New Roman"/>
          <w:sz w:val="22"/>
          <w:szCs w:val="22"/>
        </w:rPr>
        <w:t>Adjourn</w:t>
      </w:r>
    </w:p>
    <w:p w:rsidR="00E616E8" w:rsidRPr="00AF0835" w:rsidRDefault="00E616E8" w:rsidP="00B818B1">
      <w:pPr>
        <w:ind w:left="1080"/>
        <w:jc w:val="both"/>
        <w:rPr>
          <w:sz w:val="22"/>
          <w:szCs w:val="22"/>
        </w:rPr>
      </w:pPr>
    </w:p>
    <w:p w:rsidR="00E616E8" w:rsidRPr="00AF0835" w:rsidRDefault="00E616E8" w:rsidP="00B818B1">
      <w:pPr>
        <w:ind w:left="1080"/>
        <w:jc w:val="both"/>
        <w:rPr>
          <w:sz w:val="22"/>
          <w:szCs w:val="22"/>
        </w:rPr>
      </w:pPr>
    </w:p>
    <w:p w:rsidR="00E616E8" w:rsidRPr="00AF0835" w:rsidRDefault="00E616E8" w:rsidP="00B818B1">
      <w:pPr>
        <w:ind w:left="1080"/>
        <w:jc w:val="both"/>
        <w:rPr>
          <w:sz w:val="22"/>
          <w:szCs w:val="22"/>
        </w:rPr>
      </w:pPr>
    </w:p>
    <w:p w:rsidR="00E616E8" w:rsidRPr="00AF0835" w:rsidRDefault="00E616E8" w:rsidP="00B818B1">
      <w:pPr>
        <w:ind w:left="1080"/>
        <w:jc w:val="both"/>
        <w:rPr>
          <w:sz w:val="22"/>
          <w:szCs w:val="22"/>
        </w:rPr>
      </w:pPr>
      <w:r w:rsidRPr="00AF0835">
        <w:rPr>
          <w:sz w:val="22"/>
          <w:szCs w:val="22"/>
        </w:rPr>
        <w:t>Attachment</w:t>
      </w:r>
      <w:r w:rsidR="005C114D" w:rsidRPr="00AF0835">
        <w:rPr>
          <w:sz w:val="22"/>
          <w:szCs w:val="22"/>
        </w:rPr>
        <w:t>: Draft IMR Oversight Committee Report</w:t>
      </w:r>
      <w:r w:rsidRPr="00AF0835">
        <w:rPr>
          <w:sz w:val="22"/>
          <w:szCs w:val="22"/>
        </w:rPr>
        <w:t xml:space="preserve"> </w:t>
      </w:r>
      <w:r w:rsidR="00E30013" w:rsidRPr="00AF0835">
        <w:rPr>
          <w:sz w:val="22"/>
          <w:szCs w:val="22"/>
        </w:rPr>
        <w:t>(</w:t>
      </w:r>
      <w:r w:rsidR="00AF0835">
        <w:rPr>
          <w:sz w:val="22"/>
          <w:szCs w:val="22"/>
        </w:rPr>
        <w:t xml:space="preserve">see </w:t>
      </w:r>
      <w:r w:rsidR="00003358" w:rsidRPr="00AF0835">
        <w:rPr>
          <w:sz w:val="22"/>
          <w:szCs w:val="22"/>
        </w:rPr>
        <w:t>email</w:t>
      </w:r>
      <w:r w:rsidR="00E30013" w:rsidRPr="00AF0835">
        <w:rPr>
          <w:sz w:val="22"/>
          <w:szCs w:val="22"/>
        </w:rPr>
        <w:t>)</w:t>
      </w:r>
    </w:p>
    <w:p w:rsidR="00127E57" w:rsidRPr="00AF0835" w:rsidRDefault="00127E57" w:rsidP="00840420">
      <w:pPr>
        <w:ind w:left="1080"/>
        <w:rPr>
          <w:sz w:val="22"/>
          <w:szCs w:val="22"/>
        </w:rPr>
      </w:pPr>
    </w:p>
    <w:p w:rsidR="00127E57" w:rsidRPr="00AF0835" w:rsidRDefault="00127E57" w:rsidP="00840420">
      <w:pPr>
        <w:ind w:left="1080"/>
        <w:rPr>
          <w:b/>
          <w:sz w:val="22"/>
          <w:szCs w:val="22"/>
        </w:rPr>
      </w:pPr>
    </w:p>
    <w:p w:rsidR="00127E57" w:rsidRPr="00AF0835" w:rsidRDefault="00127E57" w:rsidP="00840420">
      <w:pPr>
        <w:ind w:left="1080"/>
        <w:rPr>
          <w:b/>
          <w:sz w:val="22"/>
          <w:szCs w:val="22"/>
        </w:rPr>
      </w:pPr>
    </w:p>
    <w:p w:rsidR="00127E57" w:rsidRPr="00AF0835" w:rsidRDefault="00127E57" w:rsidP="00840420">
      <w:pPr>
        <w:ind w:left="1080"/>
        <w:rPr>
          <w:b/>
          <w:sz w:val="22"/>
          <w:szCs w:val="22"/>
        </w:rPr>
      </w:pPr>
    </w:p>
    <w:p w:rsidR="008E2019" w:rsidRPr="00AF0835" w:rsidRDefault="008E2019" w:rsidP="00840420">
      <w:pPr>
        <w:ind w:left="1080"/>
        <w:rPr>
          <w:sz w:val="22"/>
          <w:szCs w:val="22"/>
        </w:rPr>
      </w:pPr>
    </w:p>
    <w:sectPr w:rsidR="008E2019" w:rsidRPr="00AF0835" w:rsidSect="00424FD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AA4" w:rsidRDefault="00C37AA4" w:rsidP="005E5BAF">
      <w:r>
        <w:separator/>
      </w:r>
    </w:p>
  </w:endnote>
  <w:endnote w:type="continuationSeparator" w:id="0">
    <w:p w:rsidR="00C37AA4" w:rsidRDefault="00C37AA4" w:rsidP="005E5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parral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91" w:rsidRDefault="00C33291" w:rsidP="00EB5341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91" w:rsidRDefault="009668B7" w:rsidP="008E2019">
    <w:pPr>
      <w:pStyle w:val="Footer"/>
      <w:jc w:val="cent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-41.75pt;width:361.45pt;height:99.6pt;z-index:251658240;mso-position-horizontal:center;mso-width-relative:margin;mso-height-relative:margin" stroked="f">
          <v:textbox style="mso-next-textbox:#_x0000_s2050">
            <w:txbxContent>
              <w:p w:rsidR="00B818B1" w:rsidRDefault="00B818B1" w:rsidP="005D52C3">
                <w:pPr>
                  <w:jc w:val="center"/>
                  <w:rPr>
                    <w:rFonts w:ascii="Chaparral Pro" w:hAnsi="Chaparral Pro"/>
                    <w:color w:val="404040"/>
                    <w:sz w:val="22"/>
                    <w:szCs w:val="22"/>
                  </w:rPr>
                </w:pPr>
              </w:p>
              <w:p w:rsidR="00C33291" w:rsidRPr="005D52C3" w:rsidRDefault="00C33291" w:rsidP="00B818B1">
                <w:pPr>
                  <w:ind w:left="180"/>
                  <w:jc w:val="center"/>
                  <w:rPr>
                    <w:rFonts w:ascii="Chaparral Pro" w:hAnsi="Chaparral Pro"/>
                  </w:rPr>
                </w:pPr>
                <w:r w:rsidRPr="005A2311">
                  <w:rPr>
                    <w:rFonts w:ascii="Chaparral Pro" w:hAnsi="Chaparral Pro"/>
                    <w:color w:val="404040"/>
                    <w:sz w:val="22"/>
                    <w:szCs w:val="22"/>
                  </w:rPr>
                  <w:t>777 North Capitol Street, NE, Suite 300, Washington, D.C. 20002</w:t>
                </w:r>
                <w:r w:rsidRPr="005A2311">
                  <w:rPr>
                    <w:rFonts w:ascii="Chaparral Pro" w:hAnsi="Chaparral Pro"/>
                    <w:color w:val="404040"/>
                    <w:sz w:val="22"/>
                    <w:szCs w:val="22"/>
                  </w:rPr>
                  <w:cr/>
                  <w:t>202.962.3200 (Phone)      202.962.3201 (Fax)     202.962.3213 (TDD)</w:t>
                </w:r>
                <w:r w:rsidRPr="005D52C3">
                  <w:rPr>
                    <w:rFonts w:ascii="Chaparral Pro" w:hAnsi="Chaparral Pro"/>
                    <w:color w:val="231F20"/>
                  </w:rPr>
                  <w:cr/>
                </w:r>
                <w:r w:rsidRPr="005A2311">
                  <w:rPr>
                    <w:rFonts w:ascii="Chaparral Pro" w:hAnsi="Chaparral Pro"/>
                    <w:color w:val="1F497D"/>
                    <w:sz w:val="22"/>
                    <w:szCs w:val="22"/>
                  </w:rPr>
                  <w:t>www.mwcog.org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AA4" w:rsidRDefault="00C37AA4" w:rsidP="005E5BAF">
      <w:r>
        <w:separator/>
      </w:r>
    </w:p>
  </w:footnote>
  <w:footnote w:type="continuationSeparator" w:id="0">
    <w:p w:rsidR="00C37AA4" w:rsidRDefault="00C37AA4" w:rsidP="005E5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91" w:rsidRDefault="00C33291" w:rsidP="0037396E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91" w:rsidRDefault="009668B7" w:rsidP="00AF0835">
    <w:pPr>
      <w:pStyle w:val="Header"/>
      <w:ind w:left="360"/>
      <w:jc w:val="cent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7.1pt;margin-top:115.5pt;width:187.2pt;height:279.5pt;z-index:251657216;mso-width-percent:400;mso-height-percent:200;mso-width-percent:400;mso-height-percent:200;mso-width-relative:margin;mso-height-relative:margin" stroked="f">
          <v:textbox style="mso-next-textbox:#_x0000_s2049;mso-fit-shape-to-text:t">
            <w:txbxContent>
              <w:p w:rsidR="00C33291" w:rsidRPr="005A2311" w:rsidRDefault="00C33291" w:rsidP="005D52C3">
                <w:pPr>
                  <w:spacing w:line="276" w:lineRule="auto"/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</w:pP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t>District of Columbia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Bladensburg*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Bowie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</w:r>
                <w:r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t>Charles County</w:t>
                </w:r>
                <w:r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br/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t>College Park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Frederick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Frederick County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Gaithersburg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Greenbelt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Montgomery County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Prince George’s County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Rockville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Takoma Park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Alexandria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Arlington County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Fairfax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Fairfax County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Falls Church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Loudoun County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Manassas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Manassas Park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Prince William County</w:t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</w:r>
                <w:r w:rsidRPr="005A2311">
                  <w:rPr>
                    <w:rFonts w:ascii="Chaparral Pro" w:hAnsi="Chaparral Pro"/>
                    <w:i/>
                    <w:color w:val="404040"/>
                    <w:sz w:val="18"/>
                    <w:szCs w:val="18"/>
                  </w:rPr>
                  <w:cr/>
                  <w:t>*Adjunct Member</w:t>
                </w:r>
              </w:p>
            </w:txbxContent>
          </v:textbox>
        </v:shape>
      </w:pict>
    </w:r>
    <w:r w:rsidR="00C33291">
      <w:rPr>
        <w:noProof/>
      </w:rPr>
      <w:drawing>
        <wp:inline distT="0" distB="0" distL="0" distR="0">
          <wp:extent cx="5210175" cy="1390650"/>
          <wp:effectExtent l="19050" t="0" r="9525" b="0"/>
          <wp:docPr id="1" name="Picture 4" descr="COG letterhead_new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G letterhead_new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885"/>
    <w:multiLevelType w:val="hybridMultilevel"/>
    <w:tmpl w:val="EC7C0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933491"/>
    <w:multiLevelType w:val="hybridMultilevel"/>
    <w:tmpl w:val="B3BE0C2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10DF65C3"/>
    <w:multiLevelType w:val="hybridMultilevel"/>
    <w:tmpl w:val="28A46E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1343D84"/>
    <w:multiLevelType w:val="hybridMultilevel"/>
    <w:tmpl w:val="591E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64400"/>
    <w:multiLevelType w:val="hybridMultilevel"/>
    <w:tmpl w:val="92A402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7030C9"/>
    <w:multiLevelType w:val="hybridMultilevel"/>
    <w:tmpl w:val="BB2052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A6C214E"/>
    <w:multiLevelType w:val="hybridMultilevel"/>
    <w:tmpl w:val="3BA8FF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3DE7A8F"/>
    <w:multiLevelType w:val="hybridMultilevel"/>
    <w:tmpl w:val="2C784984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35BD4DF4"/>
    <w:multiLevelType w:val="hybridMultilevel"/>
    <w:tmpl w:val="B16CF0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7037F4A"/>
    <w:multiLevelType w:val="hybridMultilevel"/>
    <w:tmpl w:val="86B2CB4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AE1200"/>
    <w:multiLevelType w:val="hybridMultilevel"/>
    <w:tmpl w:val="6E923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6F00D4"/>
    <w:multiLevelType w:val="hybridMultilevel"/>
    <w:tmpl w:val="F86AA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9281138"/>
    <w:multiLevelType w:val="hybridMultilevel"/>
    <w:tmpl w:val="9E90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1446B"/>
    <w:multiLevelType w:val="hybridMultilevel"/>
    <w:tmpl w:val="DA58E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D7F0DC1"/>
    <w:multiLevelType w:val="hybridMultilevel"/>
    <w:tmpl w:val="7BFC0EEA"/>
    <w:lvl w:ilvl="0" w:tplc="56ACA0D4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E256B62"/>
    <w:multiLevelType w:val="hybridMultilevel"/>
    <w:tmpl w:val="AC2E0F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EA5272D"/>
    <w:multiLevelType w:val="hybridMultilevel"/>
    <w:tmpl w:val="501CDC88"/>
    <w:lvl w:ilvl="0" w:tplc="C592F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02720D"/>
    <w:multiLevelType w:val="hybridMultilevel"/>
    <w:tmpl w:val="5F58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95EE6"/>
    <w:multiLevelType w:val="hybridMultilevel"/>
    <w:tmpl w:val="F244AC58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69094CE3"/>
    <w:multiLevelType w:val="hybridMultilevel"/>
    <w:tmpl w:val="D56632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BEC1434"/>
    <w:multiLevelType w:val="hybridMultilevel"/>
    <w:tmpl w:val="8C9837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1621717"/>
    <w:multiLevelType w:val="hybridMultilevel"/>
    <w:tmpl w:val="FA82D0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42627D6"/>
    <w:multiLevelType w:val="hybridMultilevel"/>
    <w:tmpl w:val="044E99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4"/>
  </w:num>
  <w:num w:numId="5">
    <w:abstractNumId w:val="4"/>
  </w:num>
  <w:num w:numId="6">
    <w:abstractNumId w:val="22"/>
  </w:num>
  <w:num w:numId="7">
    <w:abstractNumId w:val="19"/>
  </w:num>
  <w:num w:numId="8">
    <w:abstractNumId w:val="15"/>
  </w:num>
  <w:num w:numId="9">
    <w:abstractNumId w:val="13"/>
  </w:num>
  <w:num w:numId="10">
    <w:abstractNumId w:val="20"/>
  </w:num>
  <w:num w:numId="11">
    <w:abstractNumId w:val="18"/>
  </w:num>
  <w:num w:numId="12">
    <w:abstractNumId w:val="17"/>
  </w:num>
  <w:num w:numId="13">
    <w:abstractNumId w:val="8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  <w:num w:numId="18">
    <w:abstractNumId w:val="1"/>
  </w:num>
  <w:num w:numId="19">
    <w:abstractNumId w:val="12"/>
  </w:num>
  <w:num w:numId="20">
    <w:abstractNumId w:val="10"/>
  </w:num>
  <w:num w:numId="21">
    <w:abstractNumId w:val="21"/>
  </w:num>
  <w:num w:numId="22">
    <w:abstractNumId w:val="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5BAF"/>
    <w:rsid w:val="00001BA3"/>
    <w:rsid w:val="00003154"/>
    <w:rsid w:val="00003358"/>
    <w:rsid w:val="000124D8"/>
    <w:rsid w:val="00036AA3"/>
    <w:rsid w:val="00036F39"/>
    <w:rsid w:val="00037BA1"/>
    <w:rsid w:val="000656E5"/>
    <w:rsid w:val="00093434"/>
    <w:rsid w:val="000A0492"/>
    <w:rsid w:val="000A0BCC"/>
    <w:rsid w:val="000A3589"/>
    <w:rsid w:val="000D5400"/>
    <w:rsid w:val="000D5462"/>
    <w:rsid w:val="000F1192"/>
    <w:rsid w:val="001136CC"/>
    <w:rsid w:val="0012481A"/>
    <w:rsid w:val="00127E57"/>
    <w:rsid w:val="00133E1E"/>
    <w:rsid w:val="0017023E"/>
    <w:rsid w:val="00191B6D"/>
    <w:rsid w:val="00192D4E"/>
    <w:rsid w:val="001B7F8C"/>
    <w:rsid w:val="001D0A09"/>
    <w:rsid w:val="001D44C5"/>
    <w:rsid w:val="001E3B8C"/>
    <w:rsid w:val="001E5D76"/>
    <w:rsid w:val="001F29E3"/>
    <w:rsid w:val="001F4479"/>
    <w:rsid w:val="0021735A"/>
    <w:rsid w:val="002239AD"/>
    <w:rsid w:val="002541AB"/>
    <w:rsid w:val="00255DDA"/>
    <w:rsid w:val="00273918"/>
    <w:rsid w:val="00274D2A"/>
    <w:rsid w:val="002765C5"/>
    <w:rsid w:val="002A3DE8"/>
    <w:rsid w:val="002B731D"/>
    <w:rsid w:val="002C768B"/>
    <w:rsid w:val="002F398C"/>
    <w:rsid w:val="00301188"/>
    <w:rsid w:val="00310C92"/>
    <w:rsid w:val="00316731"/>
    <w:rsid w:val="00317DB8"/>
    <w:rsid w:val="00330B1A"/>
    <w:rsid w:val="0033517D"/>
    <w:rsid w:val="003372B2"/>
    <w:rsid w:val="00360EE3"/>
    <w:rsid w:val="00365585"/>
    <w:rsid w:val="0037396E"/>
    <w:rsid w:val="00373D72"/>
    <w:rsid w:val="003779DE"/>
    <w:rsid w:val="00386171"/>
    <w:rsid w:val="003A3B16"/>
    <w:rsid w:val="003D7BC3"/>
    <w:rsid w:val="003E1D3A"/>
    <w:rsid w:val="003E2F38"/>
    <w:rsid w:val="003E61A5"/>
    <w:rsid w:val="003E7EE4"/>
    <w:rsid w:val="003F7482"/>
    <w:rsid w:val="0042313E"/>
    <w:rsid w:val="00424FD3"/>
    <w:rsid w:val="0044288A"/>
    <w:rsid w:val="004465B6"/>
    <w:rsid w:val="00461634"/>
    <w:rsid w:val="00487307"/>
    <w:rsid w:val="00492A2A"/>
    <w:rsid w:val="004A4F39"/>
    <w:rsid w:val="004C1541"/>
    <w:rsid w:val="004C785B"/>
    <w:rsid w:val="004D0DA3"/>
    <w:rsid w:val="004E7899"/>
    <w:rsid w:val="004F39B4"/>
    <w:rsid w:val="00510C00"/>
    <w:rsid w:val="0051438A"/>
    <w:rsid w:val="0053513C"/>
    <w:rsid w:val="00550AB3"/>
    <w:rsid w:val="00556A49"/>
    <w:rsid w:val="00560809"/>
    <w:rsid w:val="005700B1"/>
    <w:rsid w:val="005831D7"/>
    <w:rsid w:val="005A2311"/>
    <w:rsid w:val="005A2AAE"/>
    <w:rsid w:val="005A42C8"/>
    <w:rsid w:val="005A55C7"/>
    <w:rsid w:val="005B6597"/>
    <w:rsid w:val="005C114D"/>
    <w:rsid w:val="005D52C3"/>
    <w:rsid w:val="005E1551"/>
    <w:rsid w:val="005E4D76"/>
    <w:rsid w:val="005E5BAF"/>
    <w:rsid w:val="005F2B48"/>
    <w:rsid w:val="005F2FBA"/>
    <w:rsid w:val="00604235"/>
    <w:rsid w:val="00604BE7"/>
    <w:rsid w:val="00640D99"/>
    <w:rsid w:val="00663938"/>
    <w:rsid w:val="00681871"/>
    <w:rsid w:val="00691ADA"/>
    <w:rsid w:val="006A2DFC"/>
    <w:rsid w:val="006B4EDA"/>
    <w:rsid w:val="006B6AEF"/>
    <w:rsid w:val="006C2F68"/>
    <w:rsid w:val="006D60D5"/>
    <w:rsid w:val="006F1070"/>
    <w:rsid w:val="006F571D"/>
    <w:rsid w:val="00725C95"/>
    <w:rsid w:val="00744384"/>
    <w:rsid w:val="00755804"/>
    <w:rsid w:val="007725B0"/>
    <w:rsid w:val="00781E4A"/>
    <w:rsid w:val="00791271"/>
    <w:rsid w:val="00793B49"/>
    <w:rsid w:val="007B4BFE"/>
    <w:rsid w:val="007B7CEA"/>
    <w:rsid w:val="007D4DB3"/>
    <w:rsid w:val="007F2FE5"/>
    <w:rsid w:val="00806C88"/>
    <w:rsid w:val="00820748"/>
    <w:rsid w:val="00823ED7"/>
    <w:rsid w:val="00840420"/>
    <w:rsid w:val="008418C4"/>
    <w:rsid w:val="008526C5"/>
    <w:rsid w:val="00885A50"/>
    <w:rsid w:val="008934FE"/>
    <w:rsid w:val="00894E38"/>
    <w:rsid w:val="008A3FC2"/>
    <w:rsid w:val="008C1791"/>
    <w:rsid w:val="008D0C87"/>
    <w:rsid w:val="008D3C79"/>
    <w:rsid w:val="008E2019"/>
    <w:rsid w:val="009108A3"/>
    <w:rsid w:val="0091225B"/>
    <w:rsid w:val="009179C0"/>
    <w:rsid w:val="0094126B"/>
    <w:rsid w:val="00941294"/>
    <w:rsid w:val="009668B7"/>
    <w:rsid w:val="0097612E"/>
    <w:rsid w:val="00976392"/>
    <w:rsid w:val="00976EA9"/>
    <w:rsid w:val="00985625"/>
    <w:rsid w:val="0099635D"/>
    <w:rsid w:val="009B0630"/>
    <w:rsid w:val="009C6ADB"/>
    <w:rsid w:val="009D5239"/>
    <w:rsid w:val="00A042E9"/>
    <w:rsid w:val="00A12375"/>
    <w:rsid w:val="00A65200"/>
    <w:rsid w:val="00A86458"/>
    <w:rsid w:val="00A916D6"/>
    <w:rsid w:val="00A924B2"/>
    <w:rsid w:val="00AD09FC"/>
    <w:rsid w:val="00AF0835"/>
    <w:rsid w:val="00AF0A73"/>
    <w:rsid w:val="00AF52AA"/>
    <w:rsid w:val="00B11D84"/>
    <w:rsid w:val="00B37329"/>
    <w:rsid w:val="00B47EA1"/>
    <w:rsid w:val="00B7391D"/>
    <w:rsid w:val="00B818B1"/>
    <w:rsid w:val="00B92AC3"/>
    <w:rsid w:val="00B9530A"/>
    <w:rsid w:val="00BA3D4A"/>
    <w:rsid w:val="00BB7330"/>
    <w:rsid w:val="00BC03B7"/>
    <w:rsid w:val="00BC32F4"/>
    <w:rsid w:val="00BC4B84"/>
    <w:rsid w:val="00BD4548"/>
    <w:rsid w:val="00BD6875"/>
    <w:rsid w:val="00BE2D0C"/>
    <w:rsid w:val="00BE6590"/>
    <w:rsid w:val="00BE6C1D"/>
    <w:rsid w:val="00C01BCF"/>
    <w:rsid w:val="00C01D41"/>
    <w:rsid w:val="00C05017"/>
    <w:rsid w:val="00C12ABD"/>
    <w:rsid w:val="00C17571"/>
    <w:rsid w:val="00C23D82"/>
    <w:rsid w:val="00C24ED4"/>
    <w:rsid w:val="00C33291"/>
    <w:rsid w:val="00C37AA4"/>
    <w:rsid w:val="00C4034D"/>
    <w:rsid w:val="00C42F73"/>
    <w:rsid w:val="00C43452"/>
    <w:rsid w:val="00C542B2"/>
    <w:rsid w:val="00C60A42"/>
    <w:rsid w:val="00C62142"/>
    <w:rsid w:val="00CA1B7F"/>
    <w:rsid w:val="00CA7619"/>
    <w:rsid w:val="00CE3A87"/>
    <w:rsid w:val="00CE59A2"/>
    <w:rsid w:val="00D02358"/>
    <w:rsid w:val="00D05A5B"/>
    <w:rsid w:val="00D06916"/>
    <w:rsid w:val="00D150F2"/>
    <w:rsid w:val="00D235CA"/>
    <w:rsid w:val="00D56DFF"/>
    <w:rsid w:val="00D60E2E"/>
    <w:rsid w:val="00D73277"/>
    <w:rsid w:val="00D76410"/>
    <w:rsid w:val="00D94D21"/>
    <w:rsid w:val="00DB434A"/>
    <w:rsid w:val="00DB56AC"/>
    <w:rsid w:val="00DC0935"/>
    <w:rsid w:val="00DC1184"/>
    <w:rsid w:val="00DC40C1"/>
    <w:rsid w:val="00DE09B3"/>
    <w:rsid w:val="00DF4313"/>
    <w:rsid w:val="00E018FD"/>
    <w:rsid w:val="00E30013"/>
    <w:rsid w:val="00E45E4E"/>
    <w:rsid w:val="00E554CC"/>
    <w:rsid w:val="00E60A82"/>
    <w:rsid w:val="00E616E8"/>
    <w:rsid w:val="00E63C97"/>
    <w:rsid w:val="00E72500"/>
    <w:rsid w:val="00E770AE"/>
    <w:rsid w:val="00E83339"/>
    <w:rsid w:val="00E90701"/>
    <w:rsid w:val="00E9611A"/>
    <w:rsid w:val="00EB2256"/>
    <w:rsid w:val="00EB5341"/>
    <w:rsid w:val="00EB5B9A"/>
    <w:rsid w:val="00EF1EAA"/>
    <w:rsid w:val="00F0019E"/>
    <w:rsid w:val="00F20D45"/>
    <w:rsid w:val="00F2574D"/>
    <w:rsid w:val="00F367FE"/>
    <w:rsid w:val="00F37E0A"/>
    <w:rsid w:val="00F63CEB"/>
    <w:rsid w:val="00F64216"/>
    <w:rsid w:val="00F70722"/>
    <w:rsid w:val="00FB1B13"/>
    <w:rsid w:val="00FC32A0"/>
    <w:rsid w:val="00FC6186"/>
    <w:rsid w:val="00FE4E0D"/>
    <w:rsid w:val="00FE7BE4"/>
    <w:rsid w:val="00FF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A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0C87"/>
    <w:pPr>
      <w:keepNext/>
      <w:widowControl/>
      <w:autoSpaceDE/>
      <w:autoSpaceDN/>
      <w:adjustRightInd/>
      <w:outlineLvl w:val="1"/>
    </w:pPr>
    <w:rPr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E5BAF"/>
  </w:style>
  <w:style w:type="paragraph" w:styleId="Footer">
    <w:name w:val="footer"/>
    <w:basedOn w:val="Normal"/>
    <w:link w:val="FooterChar"/>
    <w:uiPriority w:val="99"/>
    <w:semiHidden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E5BAF"/>
  </w:style>
  <w:style w:type="paragraph" w:styleId="BalloonText">
    <w:name w:val="Balloon Text"/>
    <w:basedOn w:val="Normal"/>
    <w:link w:val="BalloonTextChar"/>
    <w:uiPriority w:val="99"/>
    <w:semiHidden/>
    <w:unhideWhenUsed/>
    <w:rsid w:val="005E5BAF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2AA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D0C87"/>
    <w:rPr>
      <w:rFonts w:ascii="Times New Roman" w:eastAsia="Times New Roman" w:hAnsi="Times New Roman" w:cs="Times New Roman"/>
      <w:i/>
      <w:iCs/>
      <w:color w:val="0000FF"/>
      <w:sz w:val="20"/>
      <w:szCs w:val="24"/>
    </w:rPr>
  </w:style>
  <w:style w:type="paragraph" w:styleId="ListParagraph">
    <w:name w:val="List Paragraph"/>
    <w:basedOn w:val="Normal"/>
    <w:uiPriority w:val="34"/>
    <w:qFormat/>
    <w:rsid w:val="008D0C87"/>
    <w:pPr>
      <w:widowControl/>
      <w:autoSpaceDE/>
      <w:autoSpaceDN/>
      <w:adjustRightInd/>
      <w:ind w:left="720"/>
      <w:contextualSpacing/>
    </w:pPr>
    <w:rPr>
      <w:rFonts w:ascii="Tahoma" w:hAnsi="Tahom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0A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60A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60A4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60A4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6C36E046DFC458E085BA39BEA6548" ma:contentTypeVersion="1" ma:contentTypeDescription="Create a new document." ma:contentTypeScope="" ma:versionID="8ce22e638a68c2dc7746c5174bcae3cd">
  <xsd:schema xmlns:xsd="http://www.w3.org/2001/XMLSchema" xmlns:p="http://schemas.microsoft.com/office/2006/metadata/properties" xmlns:ns2="93b7553b-98aa-4b36-8812-f8e31911a9c5" targetNamespace="http://schemas.microsoft.com/office/2006/metadata/properties" ma:root="true" ma:fieldsID="3dc689a599d30c4bece40f1a32f48956" ns2:_="">
    <xsd:import namespace="93b7553b-98aa-4b36-8812-f8e31911a9c5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3b7553b-98aa-4b36-8812-f8e31911a9c5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escription0 xmlns="93b7553b-98aa-4b36-8812-f8e31911a9c5">New 2011 COG Letterhead in Word file.  To Download, right click File Name and Save As OR Select dropdown &gt; Sent to &gt; Download.</Description0>
  </documentManagement>
</p:properties>
</file>

<file path=customXml/itemProps1.xml><?xml version="1.0" encoding="utf-8"?>
<ds:datastoreItem xmlns:ds="http://schemas.openxmlformats.org/officeDocument/2006/customXml" ds:itemID="{66BD3116-3034-4936-A5C5-7AFEAF749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C574F-62CC-4A5C-AD22-11F887C53C6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5CCF0E4-2DE8-4E42-BDED-F2FC58330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7553b-98aa-4b36-8812-f8e31911a9c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EB94BB-5DCD-4E6A-B537-EA02028D57B9}">
  <ds:schemaRefs>
    <ds:schemaRef ds:uri="http://schemas.microsoft.com/office/2006/metadata/properties"/>
    <ds:schemaRef ds:uri="93b7553b-98aa-4b36-8812-f8e31911a9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 Letterhead</vt:lpstr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 Letterhead</dc:title>
  <dc:creator>lmiller</dc:creator>
  <cp:lastModifiedBy>nshahidinia</cp:lastModifiedBy>
  <cp:revision>3</cp:revision>
  <cp:lastPrinted>2012-01-11T16:54:00Z</cp:lastPrinted>
  <dcterms:created xsi:type="dcterms:W3CDTF">2013-03-19T19:08:00Z</dcterms:created>
  <dcterms:modified xsi:type="dcterms:W3CDTF">2013-03-19T19:12:00Z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0x01010097D6C36E046DFC458E085BA39BEA6548</vt:lpwstr>
  </property>
  <property fmtid="{D5CDD505-2E9C-101B-9397-08002B2CF9AE}" pid="3" name="ContentType">
    <vt:lpwstr>Document</vt:lpwstr>
  </property>
</Properties>
</file>