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E5678" w14:textId="77777777" w:rsidR="00C04721" w:rsidRPr="00753BEF" w:rsidRDefault="00DF0DDF" w:rsidP="00C04721">
      <w:pPr>
        <w:pStyle w:val="Heading1"/>
        <w:ind w:left="900" w:hanging="900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Slide</w:t>
      </w:r>
      <w:r w:rsidR="00201832" w:rsidRPr="00753BEF">
        <w:rPr>
          <w:rFonts w:ascii="Franklin Gothic Book" w:hAnsi="Franklin Gothic Book" w:cs="Tahoma"/>
          <w:sz w:val="24"/>
          <w:szCs w:val="24"/>
        </w:rPr>
        <w:t xml:space="preserve"> 1</w:t>
      </w:r>
      <w:r w:rsidR="00FF301E" w:rsidRPr="00753BEF"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762C8E97" w14:textId="77777777" w:rsidR="00265960" w:rsidRDefault="00265960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363B2C07" w14:textId="5863DB2A" w:rsidR="00C63987" w:rsidRDefault="00C04721" w:rsidP="0016031E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 w:rsidRPr="007B2987">
        <w:rPr>
          <w:rFonts w:ascii="Franklin Gothic Book" w:hAnsi="Franklin Gothic Book" w:cs="Tahoma"/>
          <w:sz w:val="24"/>
          <w:szCs w:val="24"/>
        </w:rPr>
        <w:t xml:space="preserve">Presentation Title: </w:t>
      </w:r>
      <w:r w:rsidR="0016031E" w:rsidRPr="0016031E">
        <w:rPr>
          <w:rFonts w:ascii="Franklin Gothic Book" w:hAnsi="Franklin Gothic Book" w:cs="Tahoma"/>
          <w:sz w:val="24"/>
          <w:szCs w:val="24"/>
        </w:rPr>
        <w:t>TPB Climate Change Mitigation Study of 2021</w:t>
      </w:r>
    </w:p>
    <w:p w14:paraId="1D003AE4" w14:textId="77777777" w:rsidR="0052056A" w:rsidRDefault="0052056A" w:rsidP="00C63987">
      <w:pPr>
        <w:spacing w:after="0" w:line="240" w:lineRule="auto"/>
      </w:pPr>
    </w:p>
    <w:p w14:paraId="7E0EF633" w14:textId="77777777" w:rsidR="0052056A" w:rsidRPr="0052056A" w:rsidRDefault="0052056A" w:rsidP="0052056A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  <w:r w:rsidRPr="0052056A">
        <w:rPr>
          <w:rFonts w:ascii="Franklin Gothic Book" w:hAnsi="Franklin Gothic Book" w:cs="Tahoma"/>
          <w:color w:val="000000"/>
          <w:kern w:val="24"/>
          <w:sz w:val="24"/>
          <w:szCs w:val="24"/>
        </w:rPr>
        <w:t>Erin Morrow</w:t>
      </w:r>
    </w:p>
    <w:p w14:paraId="1F07FFCF" w14:textId="77777777" w:rsidR="0052056A" w:rsidRPr="0052056A" w:rsidRDefault="0052056A" w:rsidP="0052056A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  <w:r w:rsidRPr="0052056A">
        <w:rPr>
          <w:rFonts w:ascii="Franklin Gothic Book" w:hAnsi="Franklin Gothic Book" w:cs="Tahoma"/>
          <w:color w:val="000000"/>
          <w:kern w:val="24"/>
          <w:sz w:val="24"/>
          <w:szCs w:val="24"/>
        </w:rPr>
        <w:t>TPB Transportation Engineer</w:t>
      </w:r>
    </w:p>
    <w:p w14:paraId="00ED9EF7" w14:textId="77777777" w:rsidR="0052056A" w:rsidRPr="0052056A" w:rsidRDefault="0052056A" w:rsidP="0052056A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  <w:r w:rsidRPr="0052056A">
        <w:rPr>
          <w:rFonts w:ascii="Franklin Gothic Book" w:hAnsi="Franklin Gothic Book" w:cs="Tahoma"/>
          <w:color w:val="000000"/>
          <w:kern w:val="24"/>
          <w:sz w:val="24"/>
          <w:szCs w:val="24"/>
        </w:rPr>
        <w:t>Access for All Advisory Committee</w:t>
      </w:r>
    </w:p>
    <w:p w14:paraId="6A99221E" w14:textId="36F82958" w:rsidR="00C63987" w:rsidRDefault="0052056A" w:rsidP="0052056A">
      <w:pPr>
        <w:spacing w:after="0" w:line="240" w:lineRule="auto"/>
        <w:rPr>
          <w:rFonts w:ascii="Franklin Gothic Book" w:hAnsi="Franklin Gothic Book" w:cs="Tahoma"/>
          <w:color w:val="000000"/>
          <w:kern w:val="24"/>
          <w:sz w:val="24"/>
          <w:szCs w:val="24"/>
        </w:rPr>
      </w:pPr>
      <w:r w:rsidRPr="0052056A">
        <w:rPr>
          <w:rFonts w:ascii="Franklin Gothic Book" w:hAnsi="Franklin Gothic Book" w:cs="Tahoma"/>
          <w:color w:val="000000"/>
          <w:kern w:val="24"/>
          <w:sz w:val="24"/>
          <w:szCs w:val="24"/>
        </w:rPr>
        <w:t>November 12, 2021</w:t>
      </w:r>
    </w:p>
    <w:p w14:paraId="1EC96B06" w14:textId="77777777" w:rsidR="0065312E" w:rsidRDefault="0065312E" w:rsidP="00D845D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BEF9600" w14:textId="48063912" w:rsidR="003A206A" w:rsidRDefault="00DF0DDF" w:rsidP="003A20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2</w:t>
      </w:r>
      <w:r w:rsidR="00FF301E" w:rsidRPr="00753BEF">
        <w:rPr>
          <w:rFonts w:ascii="Franklin Gothic Book" w:hAnsi="Franklin Gothic Book" w:cs="Tahoma"/>
          <w:sz w:val="24"/>
          <w:szCs w:val="24"/>
        </w:rPr>
        <w:t>:</w:t>
      </w:r>
      <w:r w:rsidR="004C6DF9">
        <w:rPr>
          <w:rFonts w:ascii="Franklin Gothic Book" w:hAnsi="Franklin Gothic Book" w:cs="Tahoma"/>
          <w:sz w:val="24"/>
          <w:szCs w:val="24"/>
        </w:rPr>
        <w:t xml:space="preserve"> </w:t>
      </w:r>
      <w:r w:rsidR="0052056A">
        <w:rPr>
          <w:rFonts w:ascii="Franklin Gothic Book" w:hAnsi="Franklin Gothic Book" w:cs="Tahoma"/>
          <w:sz w:val="24"/>
          <w:szCs w:val="24"/>
        </w:rPr>
        <w:t>Study Purpose</w:t>
      </w:r>
    </w:p>
    <w:p w14:paraId="4B2CFC1A" w14:textId="460F71AF" w:rsidR="003A206A" w:rsidRDefault="003A206A" w:rsidP="003A20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09EFE3C" w14:textId="77777777" w:rsidR="0052056A" w:rsidRPr="0052056A" w:rsidRDefault="0052056A" w:rsidP="005205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2056A">
        <w:rPr>
          <w:rFonts w:ascii="Franklin Gothic Book" w:hAnsi="Franklin Gothic Book" w:cs="Tahoma"/>
          <w:sz w:val="24"/>
          <w:szCs w:val="24"/>
        </w:rPr>
        <w:t>Assess the actions and levels of implementation needed to reduce on-road transportation greenhouse gas (GHG) emissions to meet COG’s 2030 and 2050 goals</w:t>
      </w:r>
    </w:p>
    <w:p w14:paraId="2E8C29A0" w14:textId="77777777" w:rsidR="0052056A" w:rsidRPr="0052056A" w:rsidRDefault="0052056A" w:rsidP="00A84002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2056A">
        <w:rPr>
          <w:rFonts w:ascii="Franklin Gothic Book" w:hAnsi="Franklin Gothic Book" w:cs="Tahoma"/>
          <w:sz w:val="24"/>
          <w:szCs w:val="24"/>
        </w:rPr>
        <w:t>50% below 2005 levels by 2030</w:t>
      </w:r>
    </w:p>
    <w:p w14:paraId="771D08D2" w14:textId="5225B332" w:rsidR="003829B3" w:rsidRPr="0052056A" w:rsidRDefault="0052056A" w:rsidP="00A84002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2056A">
        <w:rPr>
          <w:rFonts w:ascii="Franklin Gothic Book" w:hAnsi="Franklin Gothic Book" w:cs="Tahoma"/>
          <w:sz w:val="24"/>
          <w:szCs w:val="24"/>
        </w:rPr>
        <w:t>80% below 2005 levels by 2050</w:t>
      </w:r>
    </w:p>
    <w:p w14:paraId="3EE5BC37" w14:textId="77777777" w:rsidR="0052056A" w:rsidRDefault="0052056A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43ACA6B" w14:textId="5CE3E56D" w:rsidR="00124C0E" w:rsidRDefault="00FF301E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</w:t>
      </w:r>
      <w:r w:rsidR="00DF0DDF" w:rsidRPr="00753BEF">
        <w:rPr>
          <w:rFonts w:ascii="Franklin Gothic Book" w:hAnsi="Franklin Gothic Book" w:cs="Tahoma"/>
          <w:sz w:val="24"/>
          <w:szCs w:val="24"/>
        </w:rPr>
        <w:t xml:space="preserve">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3</w:t>
      </w:r>
      <w:r w:rsidRPr="00753BEF">
        <w:rPr>
          <w:rFonts w:ascii="Franklin Gothic Book" w:hAnsi="Franklin Gothic Book" w:cs="Tahoma"/>
          <w:sz w:val="24"/>
          <w:szCs w:val="24"/>
        </w:rPr>
        <w:t xml:space="preserve">: </w:t>
      </w:r>
      <w:r w:rsidR="0052056A">
        <w:rPr>
          <w:rFonts w:ascii="Franklin Gothic Book" w:hAnsi="Franklin Gothic Book" w:cs="Tahoma"/>
          <w:sz w:val="24"/>
          <w:szCs w:val="24"/>
        </w:rPr>
        <w:t>Study Overview</w:t>
      </w:r>
    </w:p>
    <w:p w14:paraId="7615A5F7" w14:textId="2DE564EF" w:rsidR="00B32F12" w:rsidRDefault="00B32F12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45DF299" w14:textId="47A8FDF8" w:rsidR="0052056A" w:rsidRDefault="0052056A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Review of past studies</w:t>
      </w:r>
    </w:p>
    <w:p w14:paraId="7E610701" w14:textId="09F4CAE9" w:rsidR="0052056A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2056A">
        <w:rPr>
          <w:rFonts w:ascii="Franklin Gothic Book" w:hAnsi="Franklin Gothic Book" w:cs="Tahoma"/>
          <w:sz w:val="24"/>
          <w:szCs w:val="24"/>
        </w:rPr>
        <w:t>Conduct review of climate change mitigation studies in the COG region (Phase I, performed by TPB staff)</w:t>
      </w:r>
    </w:p>
    <w:p w14:paraId="0F18F196" w14:textId="77777777" w:rsidR="0052056A" w:rsidRDefault="0052056A" w:rsidP="0052056A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8A2F24E" w14:textId="11AE974F" w:rsidR="0052056A" w:rsidRDefault="0052056A" w:rsidP="005205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Literature Review</w:t>
      </w:r>
    </w:p>
    <w:p w14:paraId="71EF71FC" w14:textId="0E12F71D" w:rsidR="0052056A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2056A">
        <w:rPr>
          <w:rFonts w:ascii="Franklin Gothic Book" w:hAnsi="Franklin Gothic Book" w:cs="Tahoma"/>
          <w:sz w:val="24"/>
          <w:szCs w:val="24"/>
        </w:rPr>
        <w:t>Conduct Phase II literature review of climate change mitigation studies and climate action plans</w:t>
      </w:r>
    </w:p>
    <w:p w14:paraId="52F43F19" w14:textId="77777777" w:rsidR="0052056A" w:rsidRDefault="0052056A" w:rsidP="005205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E370715" w14:textId="4C64D2B5" w:rsidR="0052056A" w:rsidRDefault="0052056A" w:rsidP="005205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List of scenarios and actions</w:t>
      </w:r>
    </w:p>
    <w:p w14:paraId="10F12545" w14:textId="14F6C71E" w:rsidR="0052056A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2056A">
        <w:rPr>
          <w:rFonts w:ascii="Franklin Gothic Book" w:hAnsi="Franklin Gothic Book" w:cs="Tahoma"/>
          <w:sz w:val="24"/>
          <w:szCs w:val="24"/>
        </w:rPr>
        <w:t>Develop a limited list of scenarios and associated GHG reduction actions to explore</w:t>
      </w:r>
    </w:p>
    <w:p w14:paraId="5A4178BA" w14:textId="77777777" w:rsidR="0052056A" w:rsidRPr="0052056A" w:rsidRDefault="0052056A" w:rsidP="0052056A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CF70870" w14:textId="5470521C" w:rsidR="0052056A" w:rsidRDefault="0052056A" w:rsidP="005205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Tool/model selection</w:t>
      </w:r>
    </w:p>
    <w:p w14:paraId="740AEE6F" w14:textId="713384DE" w:rsidR="0052056A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2056A">
        <w:rPr>
          <w:rFonts w:ascii="Franklin Gothic Book" w:hAnsi="Franklin Gothic Book" w:cs="Tahoma"/>
          <w:sz w:val="24"/>
          <w:szCs w:val="24"/>
        </w:rPr>
        <w:t>Select tools/models for the analysis</w:t>
      </w:r>
    </w:p>
    <w:p w14:paraId="607D3E52" w14:textId="77777777" w:rsidR="0052056A" w:rsidRPr="0052056A" w:rsidRDefault="0052056A" w:rsidP="0052056A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B3EA497" w14:textId="27CAD837" w:rsidR="0052056A" w:rsidRDefault="0052056A" w:rsidP="005205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Analysis</w:t>
      </w:r>
    </w:p>
    <w:p w14:paraId="2BD5852E" w14:textId="6AC999F9" w:rsidR="0052056A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2056A">
        <w:rPr>
          <w:rFonts w:ascii="Franklin Gothic Book" w:hAnsi="Franklin Gothic Book" w:cs="Tahoma"/>
          <w:sz w:val="24"/>
          <w:szCs w:val="24"/>
        </w:rPr>
        <w:t>Calibrate and validate the selected tools and models; conduct analysis using the selected tools</w:t>
      </w:r>
    </w:p>
    <w:p w14:paraId="5324E01D" w14:textId="77777777" w:rsidR="0052056A" w:rsidRPr="0052056A" w:rsidRDefault="0052056A" w:rsidP="0052056A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84FC649" w14:textId="1B2DF035" w:rsidR="0052056A" w:rsidRPr="0052056A" w:rsidRDefault="0052056A" w:rsidP="005205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Report</w:t>
      </w:r>
    </w:p>
    <w:p w14:paraId="37B62288" w14:textId="5B245710" w:rsidR="003829B3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2056A">
        <w:rPr>
          <w:rFonts w:ascii="Franklin Gothic Book" w:hAnsi="Franklin Gothic Book" w:cs="Tahoma"/>
          <w:sz w:val="24"/>
          <w:szCs w:val="24"/>
        </w:rPr>
        <w:t>Document and present findings in a draft and final report</w:t>
      </w:r>
    </w:p>
    <w:p w14:paraId="1C2CEE5C" w14:textId="77777777" w:rsidR="0052056A" w:rsidRPr="0052056A" w:rsidRDefault="0052056A" w:rsidP="0052056A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76A474B" w14:textId="0803F672" w:rsidR="00197098" w:rsidRDefault="0074520E" w:rsidP="0052056A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A054FA">
        <w:rPr>
          <w:rFonts w:ascii="Franklin Gothic Book" w:hAnsi="Franklin Gothic Book" w:cs="Tahoma"/>
          <w:sz w:val="24"/>
          <w:szCs w:val="24"/>
        </w:rPr>
        <w:t>Slide 4:</w:t>
      </w:r>
      <w:r w:rsidRPr="00A054FA">
        <w:rPr>
          <w:rFonts w:ascii="Franklin Gothic Book" w:hAnsi="Franklin Gothic Book"/>
          <w:sz w:val="24"/>
          <w:szCs w:val="24"/>
        </w:rPr>
        <w:t xml:space="preserve"> </w:t>
      </w:r>
      <w:r w:rsidR="0052056A" w:rsidRPr="0052056A">
        <w:rPr>
          <w:rFonts w:ascii="Franklin Gothic Book" w:hAnsi="Franklin Gothic Book"/>
          <w:sz w:val="24"/>
          <w:szCs w:val="24"/>
        </w:rPr>
        <w:t>Review of Past TPB and COG Studies</w:t>
      </w:r>
      <w:r w:rsidR="00D845DF" w:rsidRPr="00D845DF">
        <w:rPr>
          <w:rFonts w:ascii="Franklin Gothic Book" w:hAnsi="Franklin Gothic Book"/>
          <w:sz w:val="24"/>
          <w:szCs w:val="24"/>
        </w:rPr>
        <w:br/>
      </w:r>
      <w:bookmarkStart w:id="0" w:name="_Hlk2778110"/>
    </w:p>
    <w:p w14:paraId="41BAEB2C" w14:textId="77777777" w:rsidR="0052056A" w:rsidRPr="0052056A" w:rsidRDefault="0052056A" w:rsidP="0052056A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2056A">
        <w:rPr>
          <w:rFonts w:ascii="Franklin Gothic Book" w:hAnsi="Franklin Gothic Book"/>
          <w:sz w:val="24"/>
          <w:szCs w:val="24"/>
        </w:rPr>
        <w:t>Conducted by TPB staff</w:t>
      </w:r>
    </w:p>
    <w:p w14:paraId="4737295A" w14:textId="77777777" w:rsidR="0052056A" w:rsidRDefault="0052056A" w:rsidP="0052056A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ADCD4B8" w14:textId="2331C3F4" w:rsidR="0052056A" w:rsidRPr="0052056A" w:rsidRDefault="0052056A" w:rsidP="0052056A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2056A">
        <w:rPr>
          <w:rFonts w:ascii="Franklin Gothic Book" w:hAnsi="Franklin Gothic Book"/>
          <w:sz w:val="24"/>
          <w:szCs w:val="24"/>
        </w:rPr>
        <w:t>Summarized the major findings of past TPB and COG studies</w:t>
      </w:r>
    </w:p>
    <w:p w14:paraId="44D97999" w14:textId="77777777" w:rsidR="0052056A" w:rsidRPr="0052056A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2056A">
        <w:rPr>
          <w:rFonts w:ascii="Franklin Gothic Book" w:hAnsi="Franklin Gothic Book"/>
          <w:sz w:val="24"/>
          <w:szCs w:val="24"/>
        </w:rPr>
        <w:t>“What Would it Take?” Scenario Study (2010)</w:t>
      </w:r>
    </w:p>
    <w:p w14:paraId="661ACBDB" w14:textId="77777777" w:rsidR="0052056A" w:rsidRPr="0052056A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2056A">
        <w:rPr>
          <w:rFonts w:ascii="Franklin Gothic Book" w:hAnsi="Franklin Gothic Book"/>
          <w:sz w:val="24"/>
          <w:szCs w:val="24"/>
        </w:rPr>
        <w:t>Multi-Sector Working Group Study (2015-2016)</w:t>
      </w:r>
    </w:p>
    <w:p w14:paraId="2D0B7244" w14:textId="77777777" w:rsidR="0052056A" w:rsidRPr="0052056A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2056A">
        <w:rPr>
          <w:rFonts w:ascii="Franklin Gothic Book" w:hAnsi="Franklin Gothic Book"/>
          <w:sz w:val="24"/>
          <w:szCs w:val="24"/>
        </w:rPr>
        <w:lastRenderedPageBreak/>
        <w:t>Long Range Plan Task Force Study (2017)</w:t>
      </w:r>
    </w:p>
    <w:p w14:paraId="2B2B6F26" w14:textId="77777777" w:rsidR="0052056A" w:rsidRPr="0052056A" w:rsidRDefault="0052056A" w:rsidP="00A84002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2056A">
        <w:rPr>
          <w:rFonts w:ascii="Franklin Gothic Book" w:hAnsi="Franklin Gothic Book"/>
          <w:sz w:val="24"/>
          <w:szCs w:val="24"/>
        </w:rPr>
        <w:t>2030 Climate and Energy Action Pan (2020)</w:t>
      </w:r>
    </w:p>
    <w:p w14:paraId="18C294A8" w14:textId="77777777" w:rsidR="0052056A" w:rsidRDefault="0052056A" w:rsidP="0052056A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C53D37B" w14:textId="2A3A4700" w:rsidR="0052056A" w:rsidRPr="0052056A" w:rsidRDefault="0052056A" w:rsidP="0052056A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2056A">
        <w:rPr>
          <w:rFonts w:ascii="Franklin Gothic Book" w:hAnsi="Franklin Gothic Book"/>
          <w:sz w:val="24"/>
          <w:szCs w:val="24"/>
        </w:rPr>
        <w:t>Memorandum finalized in March 2021</w:t>
      </w:r>
    </w:p>
    <w:p w14:paraId="1E5A5C4D" w14:textId="77777777" w:rsidR="0052056A" w:rsidRDefault="0052056A" w:rsidP="0052056A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60736400" w14:textId="7BCDB9B5" w:rsidR="003829B3" w:rsidRDefault="0052056A" w:rsidP="0052056A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52056A">
        <w:rPr>
          <w:rFonts w:ascii="Franklin Gothic Book" w:hAnsi="Franklin Gothic Book"/>
          <w:sz w:val="24"/>
          <w:szCs w:val="24"/>
        </w:rPr>
        <w:t>Summary of findings presented to the TPB in May 2021</w:t>
      </w:r>
    </w:p>
    <w:p w14:paraId="4FF7D502" w14:textId="77777777" w:rsidR="003829B3" w:rsidRDefault="003829B3" w:rsidP="003829B3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7B899A7" w14:textId="6241B402" w:rsidR="00A054FA" w:rsidRDefault="00DF0DDF" w:rsidP="001970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DB26E9">
        <w:rPr>
          <w:rFonts w:ascii="Franklin Gothic Book" w:hAnsi="Franklin Gothic Book" w:cs="Tahoma"/>
          <w:sz w:val="24"/>
          <w:szCs w:val="24"/>
        </w:rPr>
        <w:t>5</w:t>
      </w:r>
      <w:r w:rsidR="00894FB4">
        <w:rPr>
          <w:rFonts w:ascii="Franklin Gothic Book" w:hAnsi="Franklin Gothic Book" w:cs="Tahoma"/>
          <w:sz w:val="24"/>
          <w:szCs w:val="24"/>
        </w:rPr>
        <w:t xml:space="preserve">: </w:t>
      </w:r>
      <w:r w:rsidR="00DC478A">
        <w:rPr>
          <w:rFonts w:ascii="Franklin Gothic Book" w:hAnsi="Franklin Gothic Book" w:cs="Tahoma"/>
          <w:sz w:val="24"/>
          <w:szCs w:val="24"/>
        </w:rPr>
        <w:t>Literature Review</w:t>
      </w:r>
    </w:p>
    <w:p w14:paraId="7F6B166D" w14:textId="77777777" w:rsidR="00DB3CD2" w:rsidRDefault="00DB3CD2" w:rsidP="00321A2C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bookmarkEnd w:id="0"/>
    <w:p w14:paraId="0B8FBCF1" w14:textId="77777777" w:rsidR="00DC478A" w:rsidRP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Conducted by consultant team</w:t>
      </w:r>
    </w:p>
    <w:p w14:paraId="5CE682C3" w14:textId="77777777" w:rsid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24502AD1" w14:textId="5D9CA158" w:rsidR="00DC478A" w:rsidRP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Reviewed state and local climate action plans in the Washington region</w:t>
      </w:r>
    </w:p>
    <w:p w14:paraId="0C380ECE" w14:textId="77777777" w:rsid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32874F6C" w14:textId="1BE71C5E" w:rsidR="00DC478A" w:rsidRP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Reviewed climate plans from outside the region, as well as national-level policies that influence GHG reduction</w:t>
      </w:r>
    </w:p>
    <w:p w14:paraId="352147EE" w14:textId="77777777" w:rsid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0BFE9E41" w14:textId="11F9BF01" w:rsidR="00DC478A" w:rsidRP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Addressed questions:</w:t>
      </w:r>
    </w:p>
    <w:p w14:paraId="4209EA0C" w14:textId="77777777" w:rsidR="00DC478A" w:rsidRPr="00DC478A" w:rsidRDefault="00DC478A" w:rsidP="00A84002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 xml:space="preserve">How have other regions throughout the country and the world achieved GHG reductions? Or plan to achieve GHG reductions? </w:t>
      </w:r>
    </w:p>
    <w:p w14:paraId="11649E50" w14:textId="77777777" w:rsidR="00DC478A" w:rsidRPr="00DC478A" w:rsidRDefault="00DC478A" w:rsidP="00A84002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What strategies work? How were strategies implemented? By whom?</w:t>
      </w:r>
    </w:p>
    <w:p w14:paraId="634DFDD6" w14:textId="77777777" w:rsid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74E2866F" w14:textId="78AEC1CE" w:rsidR="003829B3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Literature review was sent to the TPB in July 2021</w:t>
      </w:r>
    </w:p>
    <w:p w14:paraId="6EF6447F" w14:textId="77777777" w:rsidR="00DC478A" w:rsidRDefault="00DC478A" w:rsidP="0034570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30EF2B33" w14:textId="591AC78C" w:rsidR="00345702" w:rsidRDefault="00265960" w:rsidP="00345702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Slide </w:t>
      </w:r>
      <w:r w:rsidR="002521FD">
        <w:rPr>
          <w:rFonts w:ascii="Franklin Gothic Book" w:hAnsi="Franklin Gothic Book" w:cs="Tahoma"/>
          <w:bCs/>
          <w:sz w:val="24"/>
          <w:szCs w:val="24"/>
        </w:rPr>
        <w:t>6</w:t>
      </w: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: </w:t>
      </w:r>
      <w:r w:rsidR="00DC478A">
        <w:rPr>
          <w:rFonts w:ascii="Franklin Gothic Book" w:hAnsi="Franklin Gothic Book" w:cs="Tahoma"/>
          <w:bCs/>
          <w:sz w:val="24"/>
          <w:szCs w:val="24"/>
        </w:rPr>
        <w:t>List of Scenarios and Actions</w:t>
      </w:r>
    </w:p>
    <w:p w14:paraId="20CD0070" w14:textId="77777777" w:rsidR="00B10645" w:rsidRDefault="00B10645" w:rsidP="00B10645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170BF483" w14:textId="73663799" w:rsid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Developed by consultant team</w:t>
      </w:r>
    </w:p>
    <w:p w14:paraId="336FDE72" w14:textId="77777777" w:rsidR="00DC478A" w:rsidRP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40AFF937" w14:textId="65B58A9C" w:rsid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Presentation to the TPB in September 2021 (slides, technical memorandum, and video)</w:t>
      </w:r>
    </w:p>
    <w:p w14:paraId="009382A7" w14:textId="77777777" w:rsidR="00DC478A" w:rsidRP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39F89297" w14:textId="77777777" w:rsidR="00DC478A" w:rsidRP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Identified three pathways for GHG reductions</w:t>
      </w:r>
    </w:p>
    <w:p w14:paraId="101C7C02" w14:textId="77777777" w:rsidR="00DC478A" w:rsidRPr="00DC478A" w:rsidRDefault="00DC478A" w:rsidP="00A8400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Mode Shift and Travel Behavior (MSTB)</w:t>
      </w:r>
    </w:p>
    <w:p w14:paraId="2FCE0157" w14:textId="77777777" w:rsidR="00DC478A" w:rsidRPr="00DC478A" w:rsidRDefault="00DC478A" w:rsidP="00A8400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 xml:space="preserve">Vehicle Technology and Fuels </w:t>
      </w:r>
    </w:p>
    <w:p w14:paraId="0D162B51" w14:textId="3607FD70" w:rsidR="00DC478A" w:rsidRPr="00DC478A" w:rsidRDefault="00DC478A" w:rsidP="00A84002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Transportation Systems Management and Operations (TSMO)</w:t>
      </w:r>
    </w:p>
    <w:p w14:paraId="6B927113" w14:textId="77777777" w:rsidR="00DC478A" w:rsidRP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26888B8F" w14:textId="14B8A2A4" w:rsid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Presented findings of preliminary analysis of two “top-down” scenarios</w:t>
      </w:r>
    </w:p>
    <w:p w14:paraId="0A4429AD" w14:textId="77777777" w:rsidR="00DC478A" w:rsidRPr="00DC478A" w:rsidRDefault="00DC478A" w:rsidP="00DC478A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5F5EAB37" w14:textId="77777777" w:rsidR="00DC478A" w:rsidRPr="00DC478A" w:rsidRDefault="00DC478A" w:rsidP="00A8400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What level of VMT reduction would be needed to meet the 2030 and 2050 goals?</w:t>
      </w:r>
    </w:p>
    <w:p w14:paraId="777FC671" w14:textId="4DDB34A5" w:rsidR="00B10645" w:rsidRPr="00DC478A" w:rsidRDefault="00DC478A" w:rsidP="00A84002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DC478A">
        <w:rPr>
          <w:rFonts w:ascii="Franklin Gothic Book" w:hAnsi="Franklin Gothic Book" w:cs="Tahoma"/>
          <w:bCs/>
          <w:sz w:val="24"/>
          <w:szCs w:val="24"/>
        </w:rPr>
        <w:t>What level of technology adoption would be needed to meet the 2030 and 2050 goals?</w:t>
      </w:r>
    </w:p>
    <w:p w14:paraId="2ACD684B" w14:textId="77777777" w:rsidR="00DC478A" w:rsidRDefault="00DC478A" w:rsidP="003A20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5BE0D41" w14:textId="58419988" w:rsidR="00DF4D94" w:rsidRDefault="00DF4D94" w:rsidP="003A20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DF4D94">
        <w:rPr>
          <w:rFonts w:ascii="Franklin Gothic Book" w:hAnsi="Franklin Gothic Book" w:cs="Tahoma"/>
          <w:sz w:val="24"/>
          <w:szCs w:val="24"/>
        </w:rPr>
        <w:t xml:space="preserve">Slide </w:t>
      </w:r>
      <w:r w:rsidR="002521FD">
        <w:rPr>
          <w:rFonts w:ascii="Franklin Gothic Book" w:hAnsi="Franklin Gothic Book" w:cs="Tahoma"/>
          <w:sz w:val="24"/>
          <w:szCs w:val="24"/>
        </w:rPr>
        <w:t>7</w:t>
      </w:r>
      <w:r w:rsidRPr="00DF4D94">
        <w:rPr>
          <w:rFonts w:ascii="Franklin Gothic Book" w:hAnsi="Franklin Gothic Book" w:cs="Tahoma"/>
          <w:sz w:val="24"/>
          <w:szCs w:val="24"/>
        </w:rPr>
        <w:t xml:space="preserve">: </w:t>
      </w:r>
      <w:r w:rsidR="00DC478A">
        <w:rPr>
          <w:rFonts w:ascii="Franklin Gothic Book" w:hAnsi="Franklin Gothic Book" w:cs="Tahoma"/>
          <w:sz w:val="24"/>
          <w:szCs w:val="24"/>
        </w:rPr>
        <w:t>List of Scenarios and Actions</w:t>
      </w:r>
    </w:p>
    <w:p w14:paraId="0D5C088E" w14:textId="1EC0F605" w:rsidR="006B1CCE" w:rsidRDefault="006B1CCE" w:rsidP="003A20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C2F20D6" w14:textId="218FC577" w:rsidR="003829B3" w:rsidRDefault="00DC478A" w:rsidP="003829B3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bookmarkStart w:id="1" w:name="_Hlk87266416"/>
      <w:r>
        <w:rPr>
          <w:rFonts w:ascii="Franklin Gothic Book" w:hAnsi="Franklin Gothic Book" w:cs="Tahoma"/>
          <w:sz w:val="24"/>
          <w:szCs w:val="24"/>
        </w:rPr>
        <w:t>Pathway</w:t>
      </w:r>
    </w:p>
    <w:p w14:paraId="23972CAA" w14:textId="1D72798B" w:rsidR="00DC478A" w:rsidRPr="00DC478A" w:rsidRDefault="00814324" w:rsidP="00A84002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Vehicle Technology and Fuel</w:t>
      </w:r>
      <w:r w:rsidR="00553EAF">
        <w:rPr>
          <w:rFonts w:ascii="Franklin Gothic Book" w:hAnsi="Franklin Gothic Book" w:cs="Tahoma"/>
          <w:sz w:val="24"/>
          <w:szCs w:val="24"/>
        </w:rPr>
        <w:t>s</w:t>
      </w:r>
      <w:r>
        <w:rPr>
          <w:rFonts w:ascii="Franklin Gothic Book" w:hAnsi="Franklin Gothic Book" w:cs="Tahoma"/>
          <w:sz w:val="24"/>
          <w:szCs w:val="24"/>
        </w:rPr>
        <w:t xml:space="preserve"> Improvements</w:t>
      </w:r>
    </w:p>
    <w:p w14:paraId="4E7BFFDE" w14:textId="77777777" w:rsidR="00553EAF" w:rsidRDefault="00553EAF" w:rsidP="00553EAF">
      <w:pPr>
        <w:spacing w:after="0" w:line="240" w:lineRule="auto"/>
        <w:ind w:firstLine="720"/>
        <w:rPr>
          <w:rFonts w:ascii="Franklin Gothic Book" w:hAnsi="Franklin Gothic Book" w:cs="Tahoma"/>
          <w:sz w:val="24"/>
          <w:szCs w:val="24"/>
        </w:rPr>
      </w:pPr>
    </w:p>
    <w:p w14:paraId="4B41F772" w14:textId="46087BA3" w:rsidR="00DC478A" w:rsidRPr="00553EAF" w:rsidRDefault="00DC478A" w:rsidP="00553EAF">
      <w:pPr>
        <w:spacing w:after="0" w:line="240" w:lineRule="auto"/>
        <w:ind w:firstLine="720"/>
        <w:rPr>
          <w:rFonts w:ascii="Franklin Gothic Book" w:hAnsi="Franklin Gothic Book" w:cs="Tahoma"/>
          <w:sz w:val="24"/>
          <w:szCs w:val="24"/>
        </w:rPr>
      </w:pPr>
      <w:r w:rsidRPr="00553EAF">
        <w:rPr>
          <w:rFonts w:ascii="Franklin Gothic Book" w:hAnsi="Franklin Gothic Book" w:cs="Tahoma"/>
          <w:sz w:val="24"/>
          <w:szCs w:val="24"/>
        </w:rPr>
        <w:t>Scenario</w:t>
      </w:r>
    </w:p>
    <w:p w14:paraId="7684E2FD" w14:textId="3E019368" w:rsidR="00553EAF" w:rsidRPr="00553EAF" w:rsidRDefault="00814324" w:rsidP="00A84002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lastRenderedPageBreak/>
        <w:t>VT</w:t>
      </w:r>
      <w:r w:rsidR="00553EAF">
        <w:rPr>
          <w:rFonts w:ascii="Franklin Gothic Book" w:hAnsi="Franklin Gothic Book" w:cs="Tahoma"/>
          <w:sz w:val="24"/>
          <w:szCs w:val="24"/>
        </w:rPr>
        <w:t>.</w:t>
      </w:r>
      <w:r w:rsidRPr="00814324">
        <w:rPr>
          <w:rFonts w:ascii="Franklin Gothic Book" w:hAnsi="Franklin Gothic Book" w:cs="Tahoma"/>
          <w:sz w:val="24"/>
          <w:szCs w:val="24"/>
        </w:rPr>
        <w:t>1</w:t>
      </w:r>
      <w:r w:rsidR="00553EAF">
        <w:rPr>
          <w:rFonts w:ascii="Franklin Gothic Book" w:hAnsi="Franklin Gothic Book" w:cs="Tahoma"/>
          <w:sz w:val="24"/>
          <w:szCs w:val="24"/>
        </w:rPr>
        <w:t xml:space="preserve"> - </w:t>
      </w:r>
      <w:r w:rsidR="00553EAF" w:rsidRPr="00553EAF">
        <w:rPr>
          <w:rFonts w:ascii="Franklin Gothic Book" w:hAnsi="Franklin Gothic Book" w:cs="Tahoma"/>
          <w:sz w:val="24"/>
          <w:szCs w:val="24"/>
        </w:rPr>
        <w:t>Vehicle Technology and Fuel</w:t>
      </w:r>
      <w:r w:rsidR="00553EAF">
        <w:rPr>
          <w:rFonts w:ascii="Franklin Gothic Book" w:hAnsi="Franklin Gothic Book" w:cs="Tahoma"/>
          <w:sz w:val="24"/>
          <w:szCs w:val="24"/>
        </w:rPr>
        <w:t>s</w:t>
      </w:r>
      <w:r w:rsidR="00553EAF" w:rsidRPr="00553EAF">
        <w:rPr>
          <w:rFonts w:ascii="Franklin Gothic Book" w:hAnsi="Franklin Gothic Book" w:cs="Tahoma"/>
          <w:sz w:val="24"/>
          <w:szCs w:val="24"/>
        </w:rPr>
        <w:t xml:space="preserve"> Improvement Scenario</w:t>
      </w:r>
    </w:p>
    <w:p w14:paraId="46C82265" w14:textId="3209EB32" w:rsidR="00DC478A" w:rsidRPr="00DC478A" w:rsidRDefault="00553EAF" w:rsidP="00A84002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VT.2 – Amplified </w:t>
      </w:r>
      <w:r w:rsidRPr="00553EAF">
        <w:rPr>
          <w:rFonts w:ascii="Franklin Gothic Book" w:hAnsi="Franklin Gothic Book" w:cs="Tahoma"/>
          <w:sz w:val="24"/>
          <w:szCs w:val="24"/>
        </w:rPr>
        <w:t xml:space="preserve">Vehicle Technology and </w:t>
      </w:r>
      <w:r w:rsidRPr="00553EAF">
        <w:rPr>
          <w:rFonts w:ascii="Franklin Gothic Book" w:hAnsi="Franklin Gothic Book" w:cs="Tahoma"/>
          <w:sz w:val="24"/>
          <w:szCs w:val="24"/>
        </w:rPr>
        <w:t>Fue</w:t>
      </w:r>
      <w:r>
        <w:rPr>
          <w:rFonts w:ascii="Franklin Gothic Book" w:hAnsi="Franklin Gothic Book" w:cs="Tahoma"/>
          <w:sz w:val="24"/>
          <w:szCs w:val="24"/>
        </w:rPr>
        <w:t>l</w:t>
      </w:r>
      <w:r w:rsidRPr="00553EAF">
        <w:rPr>
          <w:rFonts w:ascii="Franklin Gothic Book" w:hAnsi="Franklin Gothic Book" w:cs="Tahoma"/>
          <w:sz w:val="24"/>
          <w:szCs w:val="24"/>
        </w:rPr>
        <w:t>s</w:t>
      </w:r>
      <w:r w:rsidRPr="00553EAF">
        <w:rPr>
          <w:rFonts w:ascii="Franklin Gothic Book" w:hAnsi="Franklin Gothic Book" w:cs="Tahoma"/>
          <w:sz w:val="24"/>
          <w:szCs w:val="24"/>
        </w:rPr>
        <w:t xml:space="preserve"> Improvement Scenario</w:t>
      </w:r>
      <w:bookmarkEnd w:id="1"/>
    </w:p>
    <w:p w14:paraId="604B1A49" w14:textId="3C3C5C81" w:rsidR="00553EAF" w:rsidRDefault="00553EAF" w:rsidP="00DC478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035A9DA" w14:textId="6C4A85C0" w:rsidR="00553EAF" w:rsidRPr="00553EAF" w:rsidRDefault="00553EAF" w:rsidP="00A84002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bookmarkStart w:id="2" w:name="_Hlk87266528"/>
      <w:r w:rsidRPr="00553EAF">
        <w:rPr>
          <w:rFonts w:ascii="Franklin Gothic Book" w:hAnsi="Franklin Gothic Book" w:cs="Tahoma"/>
          <w:sz w:val="24"/>
          <w:szCs w:val="24"/>
        </w:rPr>
        <w:t>Mode Shift and Travel Behavior</w:t>
      </w:r>
    </w:p>
    <w:p w14:paraId="35C1F13A" w14:textId="77777777" w:rsidR="00553EAF" w:rsidRPr="00553EAF" w:rsidRDefault="00553EAF" w:rsidP="00553EA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C502086" w14:textId="77777777" w:rsidR="00553EAF" w:rsidRPr="00553EAF" w:rsidRDefault="00553EAF" w:rsidP="00553EAF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53EAF">
        <w:rPr>
          <w:rFonts w:ascii="Franklin Gothic Book" w:hAnsi="Franklin Gothic Book" w:cs="Tahoma"/>
          <w:sz w:val="24"/>
          <w:szCs w:val="24"/>
        </w:rPr>
        <w:t>Scenario</w:t>
      </w:r>
    </w:p>
    <w:p w14:paraId="58FCA871" w14:textId="78FF1A30" w:rsidR="00553EAF" w:rsidRPr="00553EAF" w:rsidRDefault="00553EAF" w:rsidP="00A84002">
      <w:pPr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MS.</w:t>
      </w:r>
      <w:r w:rsidRPr="00553EAF">
        <w:rPr>
          <w:rFonts w:ascii="Franklin Gothic Book" w:hAnsi="Franklin Gothic Book" w:cs="Tahoma"/>
          <w:sz w:val="24"/>
          <w:szCs w:val="24"/>
        </w:rPr>
        <w:t>1</w:t>
      </w:r>
      <w:r>
        <w:rPr>
          <w:rFonts w:ascii="Franklin Gothic Book" w:hAnsi="Franklin Gothic Book" w:cs="Tahoma"/>
          <w:sz w:val="24"/>
          <w:szCs w:val="24"/>
        </w:rPr>
        <w:t xml:space="preserve"> - Mode Shift Scenario</w:t>
      </w:r>
    </w:p>
    <w:p w14:paraId="72B5A69D" w14:textId="113B62EC" w:rsidR="00553EAF" w:rsidRDefault="00553EAF" w:rsidP="00A84002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MS.</w:t>
      </w:r>
      <w:r w:rsidRPr="00553EAF">
        <w:rPr>
          <w:rFonts w:ascii="Franklin Gothic Book" w:hAnsi="Franklin Gothic Book" w:cs="Tahoma"/>
          <w:sz w:val="24"/>
          <w:szCs w:val="24"/>
        </w:rPr>
        <w:t>2</w:t>
      </w:r>
      <w:r>
        <w:rPr>
          <w:rFonts w:ascii="Franklin Gothic Book" w:hAnsi="Franklin Gothic Book" w:cs="Tahoma"/>
          <w:sz w:val="24"/>
          <w:szCs w:val="24"/>
        </w:rPr>
        <w:t xml:space="preserve"> - </w:t>
      </w:r>
      <w:r w:rsidRPr="00553EAF">
        <w:rPr>
          <w:rFonts w:ascii="Franklin Gothic Book" w:hAnsi="Franklin Gothic Book" w:cs="Tahoma"/>
          <w:sz w:val="24"/>
          <w:szCs w:val="24"/>
        </w:rPr>
        <w:t xml:space="preserve">Amplified </w:t>
      </w:r>
      <w:r>
        <w:rPr>
          <w:rFonts w:ascii="Franklin Gothic Book" w:hAnsi="Franklin Gothic Book" w:cs="Tahoma"/>
          <w:sz w:val="24"/>
          <w:szCs w:val="24"/>
        </w:rPr>
        <w:t>Mode Shift Scenario</w:t>
      </w:r>
    </w:p>
    <w:p w14:paraId="09EA3A48" w14:textId="1D556DE9" w:rsidR="00553EAF" w:rsidRDefault="00553EAF" w:rsidP="00A84002">
      <w:pPr>
        <w:pStyle w:val="ListParagraph"/>
        <w:numPr>
          <w:ilvl w:val="0"/>
          <w:numId w:val="10"/>
        </w:numPr>
        <w:rPr>
          <w:rFonts w:ascii="Franklin Gothic Book" w:hAnsi="Franklin Gothic Book" w:cs="Tahoma"/>
          <w:sz w:val="24"/>
          <w:szCs w:val="24"/>
        </w:rPr>
      </w:pPr>
      <w:r w:rsidRPr="00553EAF">
        <w:rPr>
          <w:rFonts w:ascii="Franklin Gothic Book" w:hAnsi="Franklin Gothic Book" w:cs="Tahoma"/>
          <w:sz w:val="24"/>
          <w:szCs w:val="24"/>
        </w:rPr>
        <w:t>MS</w:t>
      </w:r>
      <w:r>
        <w:rPr>
          <w:rFonts w:ascii="Franklin Gothic Book" w:hAnsi="Franklin Gothic Book" w:cs="Tahoma"/>
          <w:sz w:val="24"/>
          <w:szCs w:val="24"/>
        </w:rPr>
        <w:t>.</w:t>
      </w:r>
      <w:r w:rsidRPr="00553EAF">
        <w:rPr>
          <w:rFonts w:ascii="Franklin Gothic Book" w:hAnsi="Franklin Gothic Book" w:cs="Tahoma"/>
          <w:sz w:val="24"/>
          <w:szCs w:val="24"/>
        </w:rPr>
        <w:t xml:space="preserve">3 - </w:t>
      </w:r>
      <w:r w:rsidRPr="00553EAF">
        <w:rPr>
          <w:rFonts w:ascii="Franklin Gothic Book" w:hAnsi="Franklin Gothic Book" w:cs="Tahoma"/>
          <w:sz w:val="24"/>
          <w:szCs w:val="24"/>
        </w:rPr>
        <w:t>Amplified Mode Shift Scenari</w:t>
      </w:r>
      <w:r>
        <w:rPr>
          <w:rFonts w:ascii="Franklin Gothic Book" w:hAnsi="Franklin Gothic Book" w:cs="Tahoma"/>
          <w:sz w:val="24"/>
          <w:szCs w:val="24"/>
        </w:rPr>
        <w:t>o Plus Road Pricing</w:t>
      </w:r>
    </w:p>
    <w:p w14:paraId="424B438B" w14:textId="77777777" w:rsidR="00553EAF" w:rsidRDefault="00553EAF" w:rsidP="00553EAF">
      <w:pPr>
        <w:pStyle w:val="ListParagraph"/>
        <w:rPr>
          <w:rFonts w:ascii="Franklin Gothic Book" w:hAnsi="Franklin Gothic Book" w:cs="Tahoma"/>
          <w:sz w:val="24"/>
          <w:szCs w:val="24"/>
        </w:rPr>
      </w:pPr>
    </w:p>
    <w:bookmarkEnd w:id="2"/>
    <w:p w14:paraId="71945B9B" w14:textId="33A8646C" w:rsidR="00553EAF" w:rsidRPr="00553EAF" w:rsidRDefault="00553EAF" w:rsidP="00A84002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53EAF">
        <w:rPr>
          <w:rFonts w:ascii="Franklin Gothic Book" w:hAnsi="Franklin Gothic Book" w:cs="Tahoma"/>
          <w:sz w:val="24"/>
          <w:szCs w:val="24"/>
        </w:rPr>
        <w:t>Transportation Systems Management and Operation (TSMO)</w:t>
      </w:r>
    </w:p>
    <w:p w14:paraId="638B3C79" w14:textId="77777777" w:rsidR="00553EAF" w:rsidRPr="00553EAF" w:rsidRDefault="00553EAF" w:rsidP="00553EA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F9BCED6" w14:textId="77777777" w:rsidR="00553EAF" w:rsidRPr="00553EAF" w:rsidRDefault="00553EAF" w:rsidP="00553EAF">
      <w:pPr>
        <w:pStyle w:val="ListParagraph"/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553EAF">
        <w:rPr>
          <w:rFonts w:ascii="Franklin Gothic Book" w:hAnsi="Franklin Gothic Book" w:cs="Tahoma"/>
          <w:sz w:val="24"/>
          <w:szCs w:val="24"/>
        </w:rPr>
        <w:t>Scenario</w:t>
      </w:r>
    </w:p>
    <w:p w14:paraId="475AE2A0" w14:textId="48C03398" w:rsidR="00553EAF" w:rsidRPr="00553EAF" w:rsidRDefault="00553EAF" w:rsidP="00A84002">
      <w:pPr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TSMO</w:t>
      </w:r>
      <w:r>
        <w:rPr>
          <w:rFonts w:ascii="Franklin Gothic Book" w:hAnsi="Franklin Gothic Book" w:cs="Tahoma"/>
          <w:sz w:val="24"/>
          <w:szCs w:val="24"/>
        </w:rPr>
        <w:t xml:space="preserve"> - </w:t>
      </w:r>
      <w:r w:rsidRPr="00553EAF">
        <w:rPr>
          <w:rFonts w:ascii="Franklin Gothic Book" w:hAnsi="Franklin Gothic Book" w:cs="Tahoma"/>
          <w:sz w:val="24"/>
          <w:szCs w:val="24"/>
        </w:rPr>
        <w:t>Transportation Systems Management and Operation</w:t>
      </w:r>
      <w:r>
        <w:rPr>
          <w:rFonts w:ascii="Franklin Gothic Book" w:hAnsi="Franklin Gothic Book" w:cs="Tahoma"/>
          <w:sz w:val="24"/>
          <w:szCs w:val="24"/>
        </w:rPr>
        <w:t>s Improvement Scenario</w:t>
      </w:r>
    </w:p>
    <w:p w14:paraId="44EEB59F" w14:textId="46A6099B" w:rsidR="00553EAF" w:rsidRDefault="00553EAF" w:rsidP="00553EAF">
      <w:pPr>
        <w:rPr>
          <w:rFonts w:ascii="Franklin Gothic Book" w:hAnsi="Franklin Gothic Book" w:cs="Tahoma"/>
          <w:sz w:val="24"/>
          <w:szCs w:val="24"/>
        </w:rPr>
      </w:pPr>
    </w:p>
    <w:p w14:paraId="6ACB63DC" w14:textId="5B787757" w:rsidR="00553EAF" w:rsidRDefault="00553EAF" w:rsidP="00A84002">
      <w:pPr>
        <w:pStyle w:val="ListParagraph"/>
        <w:numPr>
          <w:ilvl w:val="0"/>
          <w:numId w:val="8"/>
        </w:numPr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Combined Pathways</w:t>
      </w:r>
    </w:p>
    <w:p w14:paraId="378726B0" w14:textId="79D236FB" w:rsidR="00553EAF" w:rsidRDefault="00553EAF" w:rsidP="00553EAF">
      <w:pPr>
        <w:spacing w:before="240" w:after="0"/>
        <w:ind w:left="360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Scenario</w:t>
      </w:r>
    </w:p>
    <w:p w14:paraId="10943924" w14:textId="2435371F" w:rsidR="00553EAF" w:rsidRDefault="00553EAF" w:rsidP="00A84002">
      <w:pPr>
        <w:pStyle w:val="ListParagraph"/>
        <w:numPr>
          <w:ilvl w:val="0"/>
          <w:numId w:val="11"/>
        </w:numPr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COMBO.1 – Combined Scenario (VT.1, MS.1, TSMO)</w:t>
      </w:r>
    </w:p>
    <w:p w14:paraId="615C8BD0" w14:textId="0A4BD972" w:rsidR="00553EAF" w:rsidRDefault="00553EAF" w:rsidP="00A84002">
      <w:pPr>
        <w:pStyle w:val="ListParagraph"/>
        <w:numPr>
          <w:ilvl w:val="0"/>
          <w:numId w:val="11"/>
        </w:numPr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COMBO.2 – Combined Scenario </w:t>
      </w:r>
      <w:r w:rsidR="00A84002">
        <w:rPr>
          <w:rFonts w:ascii="Franklin Gothic Book" w:hAnsi="Franklin Gothic Book" w:cs="Tahoma"/>
          <w:sz w:val="24"/>
          <w:szCs w:val="24"/>
        </w:rPr>
        <w:t>w</w:t>
      </w:r>
      <w:r>
        <w:rPr>
          <w:rFonts w:ascii="Franklin Gothic Book" w:hAnsi="Franklin Gothic Book" w:cs="Tahoma"/>
          <w:sz w:val="24"/>
          <w:szCs w:val="24"/>
        </w:rPr>
        <w:t>ith More Aggressive Technology Emphasis (VT.2, MS.1, TSMO)</w:t>
      </w:r>
    </w:p>
    <w:p w14:paraId="0BC1E23A" w14:textId="451E0F7F" w:rsidR="00553EAF" w:rsidRDefault="00553EAF" w:rsidP="00A84002">
      <w:pPr>
        <w:pStyle w:val="ListParagraph"/>
        <w:numPr>
          <w:ilvl w:val="0"/>
          <w:numId w:val="11"/>
        </w:numPr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COMBO.3</w:t>
      </w:r>
      <w:r w:rsidR="00A84002">
        <w:rPr>
          <w:rFonts w:ascii="Franklin Gothic Book" w:hAnsi="Franklin Gothic Book" w:cs="Tahoma"/>
          <w:sz w:val="24"/>
          <w:szCs w:val="24"/>
        </w:rPr>
        <w:t xml:space="preserve"> – Combined Scenario with More Aggressive Mode Shift Emphasis (VT.1, MS.3, TSMO)</w:t>
      </w:r>
    </w:p>
    <w:p w14:paraId="73C459EC" w14:textId="42FC817F" w:rsidR="00553EAF" w:rsidRPr="00553EAF" w:rsidRDefault="00553EAF" w:rsidP="00A84002">
      <w:pPr>
        <w:pStyle w:val="ListParagraph"/>
        <w:numPr>
          <w:ilvl w:val="0"/>
          <w:numId w:val="11"/>
        </w:numPr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C</w:t>
      </w:r>
      <w:r w:rsidR="00A84002">
        <w:rPr>
          <w:rFonts w:ascii="Franklin Gothic Book" w:hAnsi="Franklin Gothic Book" w:cs="Tahoma"/>
          <w:sz w:val="24"/>
          <w:szCs w:val="24"/>
        </w:rPr>
        <w:t>OMBO</w:t>
      </w:r>
      <w:r>
        <w:rPr>
          <w:rFonts w:ascii="Franklin Gothic Book" w:hAnsi="Franklin Gothic Book" w:cs="Tahoma"/>
          <w:sz w:val="24"/>
          <w:szCs w:val="24"/>
        </w:rPr>
        <w:t>.4</w:t>
      </w:r>
      <w:r w:rsidR="00A84002">
        <w:rPr>
          <w:rFonts w:ascii="Franklin Gothic Book" w:hAnsi="Franklin Gothic Book" w:cs="Tahoma"/>
          <w:sz w:val="24"/>
          <w:szCs w:val="24"/>
        </w:rPr>
        <w:t xml:space="preserve"> – Combined Scenario with Aggressive Actions Across All Pathways and Shared Connected and Automated Vehicle (CAV) Future (VT.2, MS.3 and shared CAV assumptions)</w:t>
      </w:r>
    </w:p>
    <w:p w14:paraId="67A9ACE4" w14:textId="77777777" w:rsidR="00553EAF" w:rsidRPr="00DC478A" w:rsidRDefault="00553EAF" w:rsidP="00DC478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0031738" w14:textId="59010E63" w:rsidR="002521FD" w:rsidRDefault="002521FD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8: </w:t>
      </w:r>
      <w:r w:rsidR="00814324">
        <w:rPr>
          <w:rFonts w:ascii="Franklin Gothic Book" w:hAnsi="Franklin Gothic Book" w:cs="Tahoma"/>
          <w:sz w:val="24"/>
          <w:szCs w:val="24"/>
        </w:rPr>
        <w:t>Tool/Model Selection</w:t>
      </w:r>
    </w:p>
    <w:p w14:paraId="3A0F7A59" w14:textId="7ED57C40" w:rsidR="003A206A" w:rsidRDefault="003A206A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03C5473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Completed by consultant team</w:t>
      </w:r>
    </w:p>
    <w:p w14:paraId="2262C492" w14:textId="77777777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5808708" w14:textId="3C83ABCE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Sketch planning tools and models selected to analyze individual strategies and combinations</w:t>
      </w:r>
    </w:p>
    <w:p w14:paraId="0EC93425" w14:textId="421BDA7F" w:rsidR="00814324" w:rsidRPr="00814324" w:rsidRDefault="00814324" w:rsidP="00A8400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For vehicle technology and fuels strategies, use of fleet analysis tools (VISION) along with sketch analysis</w:t>
      </w:r>
    </w:p>
    <w:p w14:paraId="57E23B0B" w14:textId="77777777" w:rsidR="00814324" w:rsidRPr="00814324" w:rsidRDefault="00814324" w:rsidP="00A8400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For MSTB strategies, use of TRIMMS analysis tool combined with limited analysis using the regional travel demand model</w:t>
      </w:r>
    </w:p>
    <w:p w14:paraId="1CFFF967" w14:textId="77777777" w:rsidR="00814324" w:rsidRPr="00814324" w:rsidRDefault="00814324" w:rsidP="00A84002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For TSMO strategies, apply adjustments to emissions rates based on literature review and scale based on congestion</w:t>
      </w:r>
    </w:p>
    <w:p w14:paraId="03A7DD96" w14:textId="77777777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30FA72E" w14:textId="7B6F9B5B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Spreadsheet-based model developed for study to analyze effects of scenarios</w:t>
      </w:r>
    </w:p>
    <w:p w14:paraId="5DA2F087" w14:textId="77777777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A8D637B" w14:textId="59EC69C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Sensitivity analysis to be conducted using electric power carbon intensity</w:t>
      </w:r>
    </w:p>
    <w:p w14:paraId="23D69703" w14:textId="0D2E4260" w:rsidR="003829B3" w:rsidRPr="00814324" w:rsidRDefault="00814324" w:rsidP="00A84002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lastRenderedPageBreak/>
        <w:t>Building on Integrated Planning Model (IPM)</w:t>
      </w:r>
    </w:p>
    <w:p w14:paraId="2B24C419" w14:textId="77777777" w:rsidR="00814324" w:rsidRDefault="00814324" w:rsidP="00AB6ECD">
      <w:pPr>
        <w:spacing w:line="240" w:lineRule="auto"/>
        <w:rPr>
          <w:rFonts w:ascii="Franklin Gothic Book" w:hAnsi="Franklin Gothic Book" w:cs="Tahoma"/>
          <w:sz w:val="24"/>
          <w:szCs w:val="24"/>
        </w:rPr>
      </w:pPr>
    </w:p>
    <w:p w14:paraId="523372FD" w14:textId="1FDABEA4" w:rsidR="0088121D" w:rsidRDefault="00E51FD3" w:rsidP="00AB6ECD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r w:rsidRPr="00E51FD3">
        <w:rPr>
          <w:rFonts w:ascii="Franklin Gothic Book" w:hAnsi="Franklin Gothic Book" w:cs="Tahoma"/>
          <w:sz w:val="24"/>
          <w:szCs w:val="24"/>
        </w:rPr>
        <w:t xml:space="preserve">Slide </w:t>
      </w:r>
      <w:r>
        <w:rPr>
          <w:rFonts w:ascii="Franklin Gothic Book" w:hAnsi="Franklin Gothic Book" w:cs="Tahoma"/>
          <w:sz w:val="24"/>
          <w:szCs w:val="24"/>
        </w:rPr>
        <w:t>9</w:t>
      </w:r>
      <w:r w:rsidRPr="00E51FD3">
        <w:rPr>
          <w:rFonts w:ascii="Franklin Gothic Book" w:hAnsi="Franklin Gothic Book" w:cs="Tahoma"/>
          <w:sz w:val="24"/>
          <w:szCs w:val="24"/>
        </w:rPr>
        <w:t xml:space="preserve">: </w:t>
      </w:r>
      <w:r w:rsidR="00814324">
        <w:rPr>
          <w:rFonts w:ascii="Franklin Gothic Book" w:hAnsi="Franklin Gothic Book" w:cs="Tahoma"/>
          <w:sz w:val="24"/>
          <w:szCs w:val="24"/>
        </w:rPr>
        <w:t>Analysis and Final Report</w:t>
      </w:r>
    </w:p>
    <w:p w14:paraId="7E9E12A9" w14:textId="77777777" w:rsidR="00814324" w:rsidRPr="00814324" w:rsidRDefault="00814324" w:rsidP="00814324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Technical analysis is currently underway</w:t>
      </w:r>
    </w:p>
    <w:p w14:paraId="113ED86E" w14:textId="77777777" w:rsidR="00814324" w:rsidRPr="00814324" w:rsidRDefault="00814324" w:rsidP="00814324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Presentation of results to the TPB expected in December 2021</w:t>
      </w:r>
    </w:p>
    <w:p w14:paraId="383B49EB" w14:textId="3301BCB8" w:rsidR="00DD3760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Final report expected in January 2022</w:t>
      </w:r>
    </w:p>
    <w:p w14:paraId="5396ABED" w14:textId="77777777" w:rsidR="00814324" w:rsidRDefault="00814324" w:rsidP="00A4150F">
      <w:pPr>
        <w:spacing w:line="240" w:lineRule="auto"/>
        <w:rPr>
          <w:rFonts w:ascii="Franklin Gothic Book" w:hAnsi="Franklin Gothic Book" w:cs="Tahoma"/>
          <w:sz w:val="24"/>
          <w:szCs w:val="24"/>
        </w:rPr>
      </w:pPr>
    </w:p>
    <w:p w14:paraId="542373C4" w14:textId="6B847558" w:rsidR="00DD3760" w:rsidRDefault="00AF3632" w:rsidP="00A4150F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10: </w:t>
      </w:r>
      <w:r w:rsidR="00814324">
        <w:rPr>
          <w:rFonts w:ascii="Franklin Gothic Book" w:hAnsi="Franklin Gothic Book" w:cs="Tahoma"/>
          <w:sz w:val="24"/>
          <w:szCs w:val="24"/>
        </w:rPr>
        <w:t>Study Documents</w:t>
      </w:r>
      <w:r w:rsidR="00DD3760" w:rsidRPr="00DD3760">
        <w:rPr>
          <w:rFonts w:ascii="Franklin Gothic Book" w:hAnsi="Franklin Gothic Book" w:cs="Tahoma"/>
          <w:sz w:val="24"/>
          <w:szCs w:val="24"/>
        </w:rPr>
        <w:t xml:space="preserve"> </w:t>
      </w:r>
    </w:p>
    <w:p w14:paraId="5A81B40B" w14:textId="652E868F" w:rsidR="00DD3760" w:rsidRDefault="00814324" w:rsidP="0088121D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Link</w:t>
      </w:r>
    </w:p>
    <w:p w14:paraId="44ED0094" w14:textId="14B1C9A2" w:rsidR="00814324" w:rsidRDefault="00814324" w:rsidP="0088121D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hyperlink r:id="rId5" w:history="1">
        <w:r w:rsidRPr="002B694C">
          <w:rPr>
            <w:rStyle w:val="Hyperlink"/>
            <w:rFonts w:ascii="Franklin Gothic Book" w:hAnsi="Franklin Gothic Book" w:cs="Tahoma"/>
            <w:sz w:val="24"/>
            <w:szCs w:val="24"/>
          </w:rPr>
          <w:t>https://www.mwcog.org/documents/2021/07/15/tpb-climate-change-mitigation-study-of-2021-climate-change-greenhouse-gas-scenario-planning/</w:t>
        </w:r>
      </w:hyperlink>
    </w:p>
    <w:p w14:paraId="7A24D45F" w14:textId="0245C073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See staff if you are unable to access this information</w:t>
      </w:r>
    </w:p>
    <w:p w14:paraId="74B777B9" w14:textId="77777777" w:rsidR="00B16D5D" w:rsidRDefault="00B16D5D" w:rsidP="00AB6ECD">
      <w:pPr>
        <w:spacing w:line="240" w:lineRule="auto"/>
        <w:rPr>
          <w:rFonts w:ascii="Franklin Gothic Book" w:hAnsi="Franklin Gothic Book" w:cs="Tahoma"/>
          <w:sz w:val="24"/>
          <w:szCs w:val="24"/>
        </w:rPr>
      </w:pPr>
    </w:p>
    <w:p w14:paraId="09B32E0A" w14:textId="66EDC056" w:rsidR="00814324" w:rsidRDefault="00B20C6D" w:rsidP="00AB6ECD">
      <w:pPr>
        <w:spacing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="00814324">
        <w:rPr>
          <w:rFonts w:ascii="Franklin Gothic Book" w:hAnsi="Franklin Gothic Book" w:cs="Tahoma"/>
          <w:sz w:val="24"/>
          <w:szCs w:val="24"/>
        </w:rPr>
        <w:t>11</w:t>
      </w:r>
      <w:r>
        <w:rPr>
          <w:rFonts w:ascii="Franklin Gothic Book" w:hAnsi="Franklin Gothic Book" w:cs="Tahoma"/>
          <w:sz w:val="24"/>
          <w:szCs w:val="24"/>
        </w:rPr>
        <w:t xml:space="preserve">: </w:t>
      </w:r>
      <w:r w:rsidR="00814324">
        <w:rPr>
          <w:rFonts w:ascii="Franklin Gothic Book" w:hAnsi="Franklin Gothic Book" w:cs="Tahoma"/>
          <w:sz w:val="24"/>
          <w:szCs w:val="24"/>
        </w:rPr>
        <w:t>Contact Information</w:t>
      </w:r>
    </w:p>
    <w:p w14:paraId="318195EC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Erin Morrow</w:t>
      </w:r>
    </w:p>
    <w:p w14:paraId="53614517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TPB Transportation Engineer</w:t>
      </w:r>
    </w:p>
    <w:p w14:paraId="55A472B3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(202) 962-3793</w:t>
      </w:r>
    </w:p>
    <w:p w14:paraId="20D113B9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hyperlink r:id="rId6" w:history="1">
        <w:r w:rsidRPr="00814324">
          <w:rPr>
            <w:rStyle w:val="Hyperlink"/>
            <w:rFonts w:ascii="Franklin Gothic Book" w:hAnsi="Franklin Gothic Book" w:cs="Tahoma"/>
            <w:sz w:val="24"/>
            <w:szCs w:val="24"/>
          </w:rPr>
          <w:t>emorrow@mwcog.org</w:t>
        </w:r>
      </w:hyperlink>
    </w:p>
    <w:p w14:paraId="5D75A9CE" w14:textId="77777777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FEE59C1" w14:textId="2CFC131A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Dusan Vuksan</w:t>
      </w:r>
    </w:p>
    <w:p w14:paraId="45F607C5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TPB Transportation Engineer</w:t>
      </w:r>
    </w:p>
    <w:p w14:paraId="0A94F56C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(202) 962-3279</w:t>
      </w:r>
    </w:p>
    <w:p w14:paraId="0F97F672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hyperlink r:id="rId7" w:history="1">
        <w:r w:rsidRPr="00814324">
          <w:rPr>
            <w:rStyle w:val="Hyperlink"/>
            <w:rFonts w:ascii="Franklin Gothic Book" w:hAnsi="Franklin Gothic Book" w:cs="Tahoma"/>
            <w:sz w:val="24"/>
            <w:szCs w:val="24"/>
          </w:rPr>
          <w:t>dvuksan@mwcog.org</w:t>
        </w:r>
      </w:hyperlink>
    </w:p>
    <w:p w14:paraId="4F5C720D" w14:textId="77777777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3D62E75" w14:textId="06002A1E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Mark Moran</w:t>
      </w:r>
    </w:p>
    <w:p w14:paraId="40C6EE91" w14:textId="77777777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 xml:space="preserve">TPB Travel Forecasting and Emissions Analysis Program Director </w:t>
      </w:r>
    </w:p>
    <w:p w14:paraId="5AC11D70" w14:textId="38E192BB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(202) 962-3392</w:t>
      </w:r>
    </w:p>
    <w:p w14:paraId="3D9330D9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hyperlink r:id="rId8" w:history="1">
        <w:r w:rsidRPr="00814324">
          <w:rPr>
            <w:rStyle w:val="Hyperlink"/>
            <w:rFonts w:ascii="Franklin Gothic Book" w:hAnsi="Franklin Gothic Book" w:cs="Tahoma"/>
            <w:sz w:val="24"/>
            <w:szCs w:val="24"/>
          </w:rPr>
          <w:t>mmoran@mwcog.org</w:t>
        </w:r>
      </w:hyperlink>
    </w:p>
    <w:p w14:paraId="466D4671" w14:textId="77777777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B537B32" w14:textId="1CFF0D80" w:rsidR="00AB6ECD" w:rsidRDefault="00814324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mwcog.org/TPB</w:t>
      </w:r>
    </w:p>
    <w:p w14:paraId="7FB59820" w14:textId="7499FF67" w:rsidR="00814324" w:rsidRDefault="00814324" w:rsidP="002521F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62729C3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Metropolitan Washington Council of Governments</w:t>
      </w:r>
    </w:p>
    <w:p w14:paraId="1779DC7C" w14:textId="77777777" w:rsidR="00814324" w:rsidRP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777 North Capitol Street NE, Suite 300</w:t>
      </w:r>
    </w:p>
    <w:p w14:paraId="52E81551" w14:textId="5EF3202B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814324">
        <w:rPr>
          <w:rFonts w:ascii="Franklin Gothic Book" w:hAnsi="Franklin Gothic Book" w:cs="Tahoma"/>
          <w:sz w:val="24"/>
          <w:szCs w:val="24"/>
        </w:rPr>
        <w:t>Washington, DC 20002</w:t>
      </w:r>
    </w:p>
    <w:p w14:paraId="3025FD98" w14:textId="3C7E803E" w:rsidR="0081432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C0AA410" w14:textId="5FED97B3" w:rsidR="00814324" w:rsidRPr="00DF4D94" w:rsidRDefault="00814324" w:rsidP="0081432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Logo- National Capital Region Transportation Planning Board</w:t>
      </w:r>
    </w:p>
    <w:sectPr w:rsidR="00814324" w:rsidRPr="00DF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20C"/>
    <w:multiLevelType w:val="hybridMultilevel"/>
    <w:tmpl w:val="03B6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555A"/>
    <w:multiLevelType w:val="hybridMultilevel"/>
    <w:tmpl w:val="3EBC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65E3F"/>
    <w:multiLevelType w:val="hybridMultilevel"/>
    <w:tmpl w:val="E450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7380"/>
    <w:multiLevelType w:val="hybridMultilevel"/>
    <w:tmpl w:val="2F845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33267"/>
    <w:multiLevelType w:val="hybridMultilevel"/>
    <w:tmpl w:val="65F2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027C"/>
    <w:multiLevelType w:val="hybridMultilevel"/>
    <w:tmpl w:val="1F66F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F7534"/>
    <w:multiLevelType w:val="hybridMultilevel"/>
    <w:tmpl w:val="4A8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13EAD"/>
    <w:multiLevelType w:val="hybridMultilevel"/>
    <w:tmpl w:val="7554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0417A"/>
    <w:multiLevelType w:val="hybridMultilevel"/>
    <w:tmpl w:val="42C0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82C3F"/>
    <w:multiLevelType w:val="hybridMultilevel"/>
    <w:tmpl w:val="3A6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80813"/>
    <w:multiLevelType w:val="hybridMultilevel"/>
    <w:tmpl w:val="FAE4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06720"/>
    <w:rsid w:val="00010137"/>
    <w:rsid w:val="00017664"/>
    <w:rsid w:val="00017C71"/>
    <w:rsid w:val="0002509E"/>
    <w:rsid w:val="000260BF"/>
    <w:rsid w:val="000275C1"/>
    <w:rsid w:val="00047AB9"/>
    <w:rsid w:val="00052598"/>
    <w:rsid w:val="000559FC"/>
    <w:rsid w:val="00057D20"/>
    <w:rsid w:val="00066C99"/>
    <w:rsid w:val="000A2934"/>
    <w:rsid w:val="000A5C45"/>
    <w:rsid w:val="000E7F04"/>
    <w:rsid w:val="000F5515"/>
    <w:rsid w:val="001111B6"/>
    <w:rsid w:val="001200CB"/>
    <w:rsid w:val="00120C0D"/>
    <w:rsid w:val="00124C0E"/>
    <w:rsid w:val="00141C1F"/>
    <w:rsid w:val="00142D96"/>
    <w:rsid w:val="00152AD3"/>
    <w:rsid w:val="001549A5"/>
    <w:rsid w:val="001563C5"/>
    <w:rsid w:val="0016031E"/>
    <w:rsid w:val="00164411"/>
    <w:rsid w:val="00170C5D"/>
    <w:rsid w:val="001735A8"/>
    <w:rsid w:val="00175FE4"/>
    <w:rsid w:val="001765E1"/>
    <w:rsid w:val="001773C6"/>
    <w:rsid w:val="00197098"/>
    <w:rsid w:val="001C22BA"/>
    <w:rsid w:val="001D3B66"/>
    <w:rsid w:val="001E36E2"/>
    <w:rsid w:val="001E6A3A"/>
    <w:rsid w:val="001E79CD"/>
    <w:rsid w:val="001F156E"/>
    <w:rsid w:val="001F73FA"/>
    <w:rsid w:val="00201832"/>
    <w:rsid w:val="00202625"/>
    <w:rsid w:val="002073A4"/>
    <w:rsid w:val="00210B83"/>
    <w:rsid w:val="002264B5"/>
    <w:rsid w:val="00240D91"/>
    <w:rsid w:val="00242CBB"/>
    <w:rsid w:val="002458A9"/>
    <w:rsid w:val="00246AEE"/>
    <w:rsid w:val="002521FD"/>
    <w:rsid w:val="00261C4A"/>
    <w:rsid w:val="00265960"/>
    <w:rsid w:val="0026598E"/>
    <w:rsid w:val="002754F6"/>
    <w:rsid w:val="0027579D"/>
    <w:rsid w:val="00276937"/>
    <w:rsid w:val="00286833"/>
    <w:rsid w:val="002A3703"/>
    <w:rsid w:val="002C106B"/>
    <w:rsid w:val="002C6F9D"/>
    <w:rsid w:val="002C7AEE"/>
    <w:rsid w:val="002D6545"/>
    <w:rsid w:val="002D68CA"/>
    <w:rsid w:val="002E0A7C"/>
    <w:rsid w:val="002F1EB6"/>
    <w:rsid w:val="002F2391"/>
    <w:rsid w:val="003000E1"/>
    <w:rsid w:val="00303EE5"/>
    <w:rsid w:val="00312FF0"/>
    <w:rsid w:val="00321A2C"/>
    <w:rsid w:val="003238CB"/>
    <w:rsid w:val="0032712D"/>
    <w:rsid w:val="003429ED"/>
    <w:rsid w:val="00345702"/>
    <w:rsid w:val="00352C27"/>
    <w:rsid w:val="00356C0D"/>
    <w:rsid w:val="0036398F"/>
    <w:rsid w:val="00377D26"/>
    <w:rsid w:val="003829B3"/>
    <w:rsid w:val="003834FE"/>
    <w:rsid w:val="003922D3"/>
    <w:rsid w:val="003A206A"/>
    <w:rsid w:val="003C4EAE"/>
    <w:rsid w:val="003C6C4B"/>
    <w:rsid w:val="003D2A8E"/>
    <w:rsid w:val="003D3DD2"/>
    <w:rsid w:val="003D4366"/>
    <w:rsid w:val="003E186B"/>
    <w:rsid w:val="003E6D15"/>
    <w:rsid w:val="003F2325"/>
    <w:rsid w:val="003F5399"/>
    <w:rsid w:val="0040178F"/>
    <w:rsid w:val="004027F6"/>
    <w:rsid w:val="00415971"/>
    <w:rsid w:val="004164C2"/>
    <w:rsid w:val="00430791"/>
    <w:rsid w:val="00434C2D"/>
    <w:rsid w:val="004373ED"/>
    <w:rsid w:val="00440B5B"/>
    <w:rsid w:val="00442F02"/>
    <w:rsid w:val="00452DEA"/>
    <w:rsid w:val="004628BE"/>
    <w:rsid w:val="004629BF"/>
    <w:rsid w:val="00467920"/>
    <w:rsid w:val="00481852"/>
    <w:rsid w:val="004869C9"/>
    <w:rsid w:val="00497C37"/>
    <w:rsid w:val="004A432C"/>
    <w:rsid w:val="004A4A7D"/>
    <w:rsid w:val="004C6DF9"/>
    <w:rsid w:val="004D3546"/>
    <w:rsid w:val="004F4021"/>
    <w:rsid w:val="00510770"/>
    <w:rsid w:val="00513DDB"/>
    <w:rsid w:val="0051572C"/>
    <w:rsid w:val="0052056A"/>
    <w:rsid w:val="00522261"/>
    <w:rsid w:val="00526286"/>
    <w:rsid w:val="00535404"/>
    <w:rsid w:val="00552C04"/>
    <w:rsid w:val="00553EAF"/>
    <w:rsid w:val="005561F6"/>
    <w:rsid w:val="00556481"/>
    <w:rsid w:val="005600C3"/>
    <w:rsid w:val="005714FD"/>
    <w:rsid w:val="00572D3B"/>
    <w:rsid w:val="00580F7D"/>
    <w:rsid w:val="00590664"/>
    <w:rsid w:val="00597304"/>
    <w:rsid w:val="005E0856"/>
    <w:rsid w:val="005E18D5"/>
    <w:rsid w:val="005E1993"/>
    <w:rsid w:val="006067D9"/>
    <w:rsid w:val="00606911"/>
    <w:rsid w:val="006223E2"/>
    <w:rsid w:val="00632E0A"/>
    <w:rsid w:val="00643C89"/>
    <w:rsid w:val="0065312E"/>
    <w:rsid w:val="0065399C"/>
    <w:rsid w:val="00656286"/>
    <w:rsid w:val="00671D33"/>
    <w:rsid w:val="00672A8A"/>
    <w:rsid w:val="00686107"/>
    <w:rsid w:val="0068626D"/>
    <w:rsid w:val="00691852"/>
    <w:rsid w:val="0069191B"/>
    <w:rsid w:val="0069232B"/>
    <w:rsid w:val="006A02EF"/>
    <w:rsid w:val="006B1CCE"/>
    <w:rsid w:val="006C4034"/>
    <w:rsid w:val="006C7450"/>
    <w:rsid w:val="006F7550"/>
    <w:rsid w:val="00702B8D"/>
    <w:rsid w:val="00705556"/>
    <w:rsid w:val="007317BE"/>
    <w:rsid w:val="0074520E"/>
    <w:rsid w:val="00753BEF"/>
    <w:rsid w:val="00763177"/>
    <w:rsid w:val="00774E88"/>
    <w:rsid w:val="00786CE0"/>
    <w:rsid w:val="007A41E3"/>
    <w:rsid w:val="007A4AE7"/>
    <w:rsid w:val="007A57B7"/>
    <w:rsid w:val="007B0967"/>
    <w:rsid w:val="007B2987"/>
    <w:rsid w:val="007B3A3A"/>
    <w:rsid w:val="007B7464"/>
    <w:rsid w:val="007F5D02"/>
    <w:rsid w:val="0080275A"/>
    <w:rsid w:val="00814324"/>
    <w:rsid w:val="008238DF"/>
    <w:rsid w:val="00840517"/>
    <w:rsid w:val="00841ED3"/>
    <w:rsid w:val="00845DDE"/>
    <w:rsid w:val="00847EB1"/>
    <w:rsid w:val="00853659"/>
    <w:rsid w:val="00863F0B"/>
    <w:rsid w:val="00867B6B"/>
    <w:rsid w:val="00872269"/>
    <w:rsid w:val="0088121D"/>
    <w:rsid w:val="008923C1"/>
    <w:rsid w:val="00894FB4"/>
    <w:rsid w:val="008A1F65"/>
    <w:rsid w:val="008A6179"/>
    <w:rsid w:val="008B6DC9"/>
    <w:rsid w:val="008C057C"/>
    <w:rsid w:val="008D2C59"/>
    <w:rsid w:val="008D791D"/>
    <w:rsid w:val="008E14D6"/>
    <w:rsid w:val="008E43C6"/>
    <w:rsid w:val="008E4B30"/>
    <w:rsid w:val="008F04E5"/>
    <w:rsid w:val="008F166E"/>
    <w:rsid w:val="008F45F5"/>
    <w:rsid w:val="008F7E6B"/>
    <w:rsid w:val="00900361"/>
    <w:rsid w:val="00901AEC"/>
    <w:rsid w:val="00903560"/>
    <w:rsid w:val="00911857"/>
    <w:rsid w:val="009224E8"/>
    <w:rsid w:val="009256A8"/>
    <w:rsid w:val="009277C5"/>
    <w:rsid w:val="00934725"/>
    <w:rsid w:val="009370C4"/>
    <w:rsid w:val="009378A5"/>
    <w:rsid w:val="00944813"/>
    <w:rsid w:val="00944DDC"/>
    <w:rsid w:val="00945C22"/>
    <w:rsid w:val="009520BE"/>
    <w:rsid w:val="0095311E"/>
    <w:rsid w:val="00953EF1"/>
    <w:rsid w:val="00957797"/>
    <w:rsid w:val="009632AA"/>
    <w:rsid w:val="00971BE2"/>
    <w:rsid w:val="009800D0"/>
    <w:rsid w:val="00980B0D"/>
    <w:rsid w:val="00992E98"/>
    <w:rsid w:val="00996A58"/>
    <w:rsid w:val="009A0271"/>
    <w:rsid w:val="009C2A22"/>
    <w:rsid w:val="009C7A98"/>
    <w:rsid w:val="009D14D0"/>
    <w:rsid w:val="009E3DC0"/>
    <w:rsid w:val="009E4921"/>
    <w:rsid w:val="009F000D"/>
    <w:rsid w:val="009F1EAC"/>
    <w:rsid w:val="009F3BD9"/>
    <w:rsid w:val="00A000CA"/>
    <w:rsid w:val="00A01BAB"/>
    <w:rsid w:val="00A054FA"/>
    <w:rsid w:val="00A06D5C"/>
    <w:rsid w:val="00A15528"/>
    <w:rsid w:val="00A31207"/>
    <w:rsid w:val="00A36E77"/>
    <w:rsid w:val="00A4150F"/>
    <w:rsid w:val="00A60FCC"/>
    <w:rsid w:val="00A618C0"/>
    <w:rsid w:val="00A64313"/>
    <w:rsid w:val="00A6445E"/>
    <w:rsid w:val="00A70ED3"/>
    <w:rsid w:val="00A83780"/>
    <w:rsid w:val="00A84002"/>
    <w:rsid w:val="00A91B8F"/>
    <w:rsid w:val="00A949DD"/>
    <w:rsid w:val="00AA5B4B"/>
    <w:rsid w:val="00AB6ECD"/>
    <w:rsid w:val="00AD1FCE"/>
    <w:rsid w:val="00AD3610"/>
    <w:rsid w:val="00AF2BE1"/>
    <w:rsid w:val="00AF331F"/>
    <w:rsid w:val="00AF3632"/>
    <w:rsid w:val="00B10645"/>
    <w:rsid w:val="00B16D5D"/>
    <w:rsid w:val="00B206F4"/>
    <w:rsid w:val="00B20C6D"/>
    <w:rsid w:val="00B32F12"/>
    <w:rsid w:val="00B420D5"/>
    <w:rsid w:val="00B557AA"/>
    <w:rsid w:val="00B63019"/>
    <w:rsid w:val="00B7408E"/>
    <w:rsid w:val="00B80608"/>
    <w:rsid w:val="00B8259F"/>
    <w:rsid w:val="00BA0D16"/>
    <w:rsid w:val="00BD3419"/>
    <w:rsid w:val="00BD5E28"/>
    <w:rsid w:val="00BE54EA"/>
    <w:rsid w:val="00BF4214"/>
    <w:rsid w:val="00C04721"/>
    <w:rsid w:val="00C2006A"/>
    <w:rsid w:val="00C21C58"/>
    <w:rsid w:val="00C24EE4"/>
    <w:rsid w:val="00C31F3B"/>
    <w:rsid w:val="00C32285"/>
    <w:rsid w:val="00C336C8"/>
    <w:rsid w:val="00C34999"/>
    <w:rsid w:val="00C43F9D"/>
    <w:rsid w:val="00C55334"/>
    <w:rsid w:val="00C63987"/>
    <w:rsid w:val="00C66FD8"/>
    <w:rsid w:val="00C70FDE"/>
    <w:rsid w:val="00C71D0E"/>
    <w:rsid w:val="00C728D2"/>
    <w:rsid w:val="00C86051"/>
    <w:rsid w:val="00C92B7E"/>
    <w:rsid w:val="00CA22D1"/>
    <w:rsid w:val="00CB65CD"/>
    <w:rsid w:val="00CD6927"/>
    <w:rsid w:val="00CE1445"/>
    <w:rsid w:val="00CE4607"/>
    <w:rsid w:val="00D11820"/>
    <w:rsid w:val="00D339C9"/>
    <w:rsid w:val="00D33A36"/>
    <w:rsid w:val="00D4585C"/>
    <w:rsid w:val="00D5101B"/>
    <w:rsid w:val="00D67390"/>
    <w:rsid w:val="00D678AB"/>
    <w:rsid w:val="00D845DF"/>
    <w:rsid w:val="00D91072"/>
    <w:rsid w:val="00D96333"/>
    <w:rsid w:val="00DB26E9"/>
    <w:rsid w:val="00DB3CD2"/>
    <w:rsid w:val="00DC080A"/>
    <w:rsid w:val="00DC3E2F"/>
    <w:rsid w:val="00DC478A"/>
    <w:rsid w:val="00DC5F65"/>
    <w:rsid w:val="00DD232D"/>
    <w:rsid w:val="00DD3760"/>
    <w:rsid w:val="00DE3E14"/>
    <w:rsid w:val="00DE4774"/>
    <w:rsid w:val="00DF0DDF"/>
    <w:rsid w:val="00DF1775"/>
    <w:rsid w:val="00DF4D94"/>
    <w:rsid w:val="00E0209C"/>
    <w:rsid w:val="00E02BA6"/>
    <w:rsid w:val="00E0301D"/>
    <w:rsid w:val="00E03CEA"/>
    <w:rsid w:val="00E14F14"/>
    <w:rsid w:val="00E16327"/>
    <w:rsid w:val="00E16CFA"/>
    <w:rsid w:val="00E36941"/>
    <w:rsid w:val="00E51FD3"/>
    <w:rsid w:val="00E67EC7"/>
    <w:rsid w:val="00E83CF9"/>
    <w:rsid w:val="00EA0D05"/>
    <w:rsid w:val="00EA1F10"/>
    <w:rsid w:val="00EB3E1D"/>
    <w:rsid w:val="00EB4089"/>
    <w:rsid w:val="00EC6690"/>
    <w:rsid w:val="00ED0FF4"/>
    <w:rsid w:val="00ED4FD1"/>
    <w:rsid w:val="00EE1A59"/>
    <w:rsid w:val="00EF3FE2"/>
    <w:rsid w:val="00EF42AB"/>
    <w:rsid w:val="00F02E46"/>
    <w:rsid w:val="00F06151"/>
    <w:rsid w:val="00F11CD7"/>
    <w:rsid w:val="00F22ABB"/>
    <w:rsid w:val="00F26A82"/>
    <w:rsid w:val="00F276B9"/>
    <w:rsid w:val="00F40627"/>
    <w:rsid w:val="00F42636"/>
    <w:rsid w:val="00F471D9"/>
    <w:rsid w:val="00F6170F"/>
    <w:rsid w:val="00F826AF"/>
    <w:rsid w:val="00F965EB"/>
    <w:rsid w:val="00FA2175"/>
    <w:rsid w:val="00FA28AF"/>
    <w:rsid w:val="00FA56A7"/>
    <w:rsid w:val="00FA641A"/>
    <w:rsid w:val="00FC1A37"/>
    <w:rsid w:val="00FC2682"/>
    <w:rsid w:val="00FD67C4"/>
    <w:rsid w:val="00FE4D0A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3FA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A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16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1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2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1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4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3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7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9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4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757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0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9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7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10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5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5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2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ran@mwco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uksan@mwco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orrow@mwcog.org" TargetMode="External"/><Relationship Id="rId5" Type="http://schemas.openxmlformats.org/officeDocument/2006/relationships/hyperlink" Target="https://www.mwcog.org/documents/2021/07/15/tpb-climate-change-mitigation-study-of-2021-climate-change-greenhouse-gas-scenario-planni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4</cp:revision>
  <cp:lastPrinted>2020-05-28T14:43:00Z</cp:lastPrinted>
  <dcterms:created xsi:type="dcterms:W3CDTF">2021-11-08T16:58:00Z</dcterms:created>
  <dcterms:modified xsi:type="dcterms:W3CDTF">2021-11-08T17:31:00Z</dcterms:modified>
</cp:coreProperties>
</file>