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0A" w:rsidRPr="00497009" w:rsidRDefault="00D7690A" w:rsidP="00D7690A">
      <w:pPr>
        <w:pStyle w:val="1Head"/>
        <w:rPr>
          <w:sz w:val="22"/>
          <w:szCs w:val="22"/>
        </w:rPr>
      </w:pPr>
      <w:r w:rsidRPr="00497009">
        <w:rPr>
          <w:sz w:val="22"/>
          <w:szCs w:val="22"/>
        </w:rPr>
        <w:t>Human Services and Public Safety Policy Committee (HSPSPC)</w:t>
      </w:r>
    </w:p>
    <w:p w:rsidR="00D7690A" w:rsidRPr="00497009" w:rsidRDefault="00D7690A" w:rsidP="00D7690A">
      <w:pPr>
        <w:pStyle w:val="2Date"/>
      </w:pPr>
    </w:p>
    <w:p w:rsidR="00D7690A" w:rsidRPr="00497009" w:rsidRDefault="00BE6817" w:rsidP="00D7690A">
      <w:pPr>
        <w:pStyle w:val="2Date"/>
      </w:pPr>
      <w:r>
        <w:t xml:space="preserve">April 21, </w:t>
      </w:r>
      <w:r w:rsidR="00C83253" w:rsidRPr="00497009">
        <w:t>2017</w:t>
      </w:r>
    </w:p>
    <w:p w:rsidR="00D7690A" w:rsidRPr="00497009" w:rsidRDefault="00D7690A" w:rsidP="00D7690A">
      <w:pPr>
        <w:pStyle w:val="2Date"/>
      </w:pPr>
      <w:r w:rsidRPr="00497009">
        <w:t>12:</w:t>
      </w:r>
      <w:r w:rsidR="00C83253" w:rsidRPr="00497009">
        <w:t>00</w:t>
      </w:r>
      <w:r w:rsidRPr="00497009">
        <w:t xml:space="preserve"> P.M.</w:t>
      </w:r>
    </w:p>
    <w:p w:rsidR="00D7690A" w:rsidRPr="00497009" w:rsidRDefault="00D7690A" w:rsidP="00D7690A">
      <w:pPr>
        <w:pStyle w:val="2Date"/>
      </w:pPr>
      <w:r w:rsidRPr="00497009">
        <w:t>Walter A. Scheiber Board Room (3</w:t>
      </w:r>
      <w:r w:rsidRPr="00497009">
        <w:rPr>
          <w:vertAlign w:val="superscript"/>
        </w:rPr>
        <w:t>rd</w:t>
      </w:r>
      <w:r w:rsidRPr="00497009">
        <w:t xml:space="preserve"> Floor)</w:t>
      </w:r>
    </w:p>
    <w:p w:rsidR="00D7690A" w:rsidRPr="00497009" w:rsidRDefault="00D7690A" w:rsidP="00D7690A">
      <w:pPr>
        <w:jc w:val="center"/>
        <w:rPr>
          <w:szCs w:val="22"/>
        </w:rPr>
      </w:pPr>
    </w:p>
    <w:p w:rsidR="00D7690A" w:rsidRPr="00497009" w:rsidRDefault="00D7690A" w:rsidP="00D7690A">
      <w:pPr>
        <w:pStyle w:val="3SubheadAgenda"/>
        <w:rPr>
          <w:rFonts w:ascii="Franklin Gothic Book" w:hAnsi="Franklin Gothic Book"/>
          <w:sz w:val="22"/>
          <w:szCs w:val="22"/>
        </w:rPr>
      </w:pPr>
      <w:r w:rsidRPr="00497009">
        <w:rPr>
          <w:sz w:val="22"/>
          <w:szCs w:val="22"/>
        </w:rPr>
        <w:t>meeting minutes</w:t>
      </w:r>
    </w:p>
    <w:p w:rsidR="00D7690A" w:rsidRPr="00497009" w:rsidRDefault="00D7690A" w:rsidP="00D7690A">
      <w:pPr>
        <w:jc w:val="center"/>
        <w:rPr>
          <w:szCs w:val="22"/>
        </w:rPr>
      </w:pPr>
    </w:p>
    <w:p w:rsidR="00D7690A" w:rsidRPr="00497009" w:rsidRDefault="00D7690A" w:rsidP="00E45BB0">
      <w:pPr>
        <w:pStyle w:val="4Item"/>
        <w:numPr>
          <w:ilvl w:val="0"/>
          <w:numId w:val="2"/>
        </w:numPr>
        <w:tabs>
          <w:tab w:val="clear" w:pos="1440"/>
          <w:tab w:val="left" w:pos="360"/>
        </w:tabs>
        <w:rPr>
          <w:rFonts w:ascii="Franklin Gothic Book" w:hAnsi="Franklin Gothic Book"/>
          <w:b/>
        </w:rPr>
      </w:pPr>
      <w:r w:rsidRPr="00497009">
        <w:rPr>
          <w:rFonts w:ascii="Franklin Gothic Book" w:hAnsi="Franklin Gothic Book"/>
          <w:b/>
        </w:rPr>
        <w:t xml:space="preserve">Welcome, Announcement(s), and Approval of MEETing Summary </w:t>
      </w:r>
    </w:p>
    <w:p w:rsidR="00D7690A" w:rsidRPr="00497009" w:rsidRDefault="00F73BE5" w:rsidP="001C3A98">
      <w:pPr>
        <w:pStyle w:val="3Paragraph"/>
        <w:tabs>
          <w:tab w:val="left" w:pos="360"/>
        </w:tabs>
        <w:ind w:left="360"/>
        <w:rPr>
          <w:i/>
        </w:rPr>
      </w:pPr>
      <w:r w:rsidRPr="00497009">
        <w:rPr>
          <w:i/>
        </w:rPr>
        <w:t>Karen Toles</w:t>
      </w:r>
      <w:r w:rsidR="00D7690A" w:rsidRPr="00497009">
        <w:rPr>
          <w:i/>
        </w:rPr>
        <w:t>, Human Services and Public Safety Policy Committee Chair</w:t>
      </w:r>
    </w:p>
    <w:p w:rsidR="00D7690A" w:rsidRPr="00497009" w:rsidRDefault="00D7690A" w:rsidP="00D7690A">
      <w:pPr>
        <w:pStyle w:val="3Paragraph"/>
        <w:tabs>
          <w:tab w:val="left" w:pos="360"/>
        </w:tabs>
        <w:ind w:left="360"/>
      </w:pPr>
    </w:p>
    <w:p w:rsidR="00C937F4" w:rsidRDefault="00D7690A" w:rsidP="00E94F26">
      <w:pPr>
        <w:pStyle w:val="3Paragraph"/>
        <w:tabs>
          <w:tab w:val="left" w:pos="360"/>
        </w:tabs>
        <w:ind w:left="360"/>
      </w:pPr>
      <w:r w:rsidRPr="00497009">
        <w:t xml:space="preserve">Chair </w:t>
      </w:r>
      <w:r w:rsidR="00962269" w:rsidRPr="00497009">
        <w:t xml:space="preserve">Toles </w:t>
      </w:r>
      <w:r w:rsidR="002F28DE">
        <w:t>called the meeting to order</w:t>
      </w:r>
      <w:r w:rsidRPr="00497009">
        <w:t xml:space="preserve">, </w:t>
      </w:r>
      <w:r w:rsidR="002F28DE">
        <w:t xml:space="preserve">requested participants </w:t>
      </w:r>
      <w:r w:rsidR="00E20004">
        <w:t xml:space="preserve">to </w:t>
      </w:r>
      <w:r w:rsidR="002F28DE">
        <w:t xml:space="preserve">introduce themselves, and provided an overview of the meeting agenda.  Chair Toles requested and received motions to approve (1) </w:t>
      </w:r>
      <w:r w:rsidRPr="00497009">
        <w:t xml:space="preserve">the </w:t>
      </w:r>
      <w:r w:rsidR="00B2497F">
        <w:t xml:space="preserve">February 17, 2017 </w:t>
      </w:r>
      <w:r w:rsidRPr="00497009">
        <w:rPr>
          <w:color w:val="auto"/>
        </w:rPr>
        <w:t>HSPSPC</w:t>
      </w:r>
      <w:r w:rsidRPr="00497009">
        <w:rPr>
          <w:color w:val="FF0000"/>
        </w:rPr>
        <w:t xml:space="preserve"> </w:t>
      </w:r>
      <w:r w:rsidRPr="00497009">
        <w:rPr>
          <w:color w:val="auto"/>
        </w:rPr>
        <w:t xml:space="preserve">draft </w:t>
      </w:r>
      <w:r w:rsidRPr="00497009">
        <w:t>meeting summary</w:t>
      </w:r>
      <w:r w:rsidR="002F28DE">
        <w:t xml:space="preserve"> and (2) </w:t>
      </w:r>
      <w:r w:rsidR="00C937F4" w:rsidRPr="00497009">
        <w:t xml:space="preserve">the </w:t>
      </w:r>
      <w:r w:rsidR="00BF4D5F">
        <w:t>d</w:t>
      </w:r>
      <w:r w:rsidR="00C937F4" w:rsidRPr="00C937F4">
        <w:rPr>
          <w:rFonts w:cs="Segoe UI"/>
          <w:noProof/>
        </w:rPr>
        <w:t xml:space="preserve">raft </w:t>
      </w:r>
      <w:r w:rsidR="00BF4D5F">
        <w:rPr>
          <w:rFonts w:cs="Segoe UI"/>
          <w:noProof/>
        </w:rPr>
        <w:t>s</w:t>
      </w:r>
      <w:r w:rsidR="00C937F4" w:rsidRPr="00C937F4">
        <w:rPr>
          <w:rFonts w:cs="Segoe UI"/>
          <w:noProof/>
        </w:rPr>
        <w:t>ummary of March 17, 2017 Information Exchange Work Session.</w:t>
      </w:r>
    </w:p>
    <w:p w:rsidR="00C937F4" w:rsidRDefault="00C937F4" w:rsidP="00C937F4">
      <w:pPr>
        <w:tabs>
          <w:tab w:val="left" w:pos="360"/>
        </w:tabs>
        <w:ind w:left="360"/>
      </w:pPr>
    </w:p>
    <w:p w:rsidR="00C937F4" w:rsidRPr="00821D96" w:rsidRDefault="00C937F4" w:rsidP="00C937F4">
      <w:pPr>
        <w:tabs>
          <w:tab w:val="left" w:pos="360"/>
        </w:tabs>
        <w:ind w:left="360"/>
        <w:rPr>
          <w:b/>
          <w:u w:val="single"/>
        </w:rPr>
      </w:pPr>
      <w:r w:rsidRPr="00821D96">
        <w:rPr>
          <w:b/>
          <w:u w:val="single"/>
        </w:rPr>
        <w:t>Action:</w:t>
      </w:r>
    </w:p>
    <w:p w:rsidR="002F28DE" w:rsidRDefault="00C937F4" w:rsidP="00C937F4">
      <w:pPr>
        <w:tabs>
          <w:tab w:val="left" w:pos="360"/>
        </w:tabs>
        <w:ind w:left="360"/>
      </w:pPr>
      <w:r>
        <w:t xml:space="preserve">Ms. Gross requested that the </w:t>
      </w:r>
      <w:r w:rsidR="00821D96">
        <w:t>I</w:t>
      </w:r>
      <w:r>
        <w:t xml:space="preserve">nformation </w:t>
      </w:r>
      <w:r w:rsidR="00821D96">
        <w:t>E</w:t>
      </w:r>
      <w:r>
        <w:t xml:space="preserve">xchange </w:t>
      </w:r>
      <w:r w:rsidR="00821D96">
        <w:t>W</w:t>
      </w:r>
      <w:r>
        <w:t xml:space="preserve">ork </w:t>
      </w:r>
      <w:r w:rsidR="00821D96">
        <w:t>S</w:t>
      </w:r>
      <w:r>
        <w:t>ession</w:t>
      </w:r>
      <w:r w:rsidR="00821D96">
        <w:t xml:space="preserve"> </w:t>
      </w:r>
      <w:r w:rsidR="002A1C35">
        <w:t>S</w:t>
      </w:r>
      <w:r w:rsidR="00821D96">
        <w:t xml:space="preserve">ummary be forwarded </w:t>
      </w:r>
      <w:r>
        <w:t xml:space="preserve">to HSPSPC members </w:t>
      </w:r>
      <w:r w:rsidR="00BF4D5F">
        <w:t xml:space="preserve">absent from </w:t>
      </w:r>
      <w:r>
        <w:t>today’s meeting</w:t>
      </w:r>
      <w:r w:rsidR="00663105">
        <w:t xml:space="preserve"> and that the summary be made a part of the perm</w:t>
      </w:r>
      <w:r w:rsidR="006D22DE">
        <w:t>anent</w:t>
      </w:r>
      <w:r w:rsidR="00663105">
        <w:t xml:space="preserve"> record for the work done by HSPSPC</w:t>
      </w:r>
      <w:r>
        <w:t>.</w:t>
      </w:r>
      <w:r w:rsidR="00821D96">
        <w:t xml:space="preserve">  Mr. McMillion will forward to members.</w:t>
      </w:r>
    </w:p>
    <w:p w:rsidR="00962269" w:rsidRPr="00497009" w:rsidRDefault="00962269" w:rsidP="00E94F26">
      <w:pPr>
        <w:tabs>
          <w:tab w:val="left" w:pos="360"/>
        </w:tabs>
        <w:ind w:left="360"/>
      </w:pPr>
    </w:p>
    <w:p w:rsidR="00B2497F" w:rsidRDefault="00B2497F" w:rsidP="00B2497F">
      <w:pPr>
        <w:pStyle w:val="4Item"/>
        <w:numPr>
          <w:ilvl w:val="0"/>
          <w:numId w:val="2"/>
        </w:numPr>
        <w:rPr>
          <w:b/>
        </w:rPr>
      </w:pPr>
      <w:r w:rsidRPr="00B2497F">
        <w:rPr>
          <w:b/>
        </w:rPr>
        <w:t>BRIEFING ON COG’S WORKFORCE DEVELOPMENT PROJECTS AND INITIATIVES</w:t>
      </w:r>
    </w:p>
    <w:p w:rsidR="00B2497F" w:rsidRPr="002F28DE" w:rsidRDefault="00B2497F" w:rsidP="00B2497F">
      <w:pPr>
        <w:pStyle w:val="4Item"/>
        <w:ind w:left="360" w:firstLine="0"/>
        <w:rPr>
          <w:rFonts w:ascii="Franklin Gothic Book" w:hAnsi="Franklin Gothic Book"/>
          <w:i/>
          <w:caps w:val="0"/>
        </w:rPr>
      </w:pPr>
      <w:r w:rsidRPr="002F28DE">
        <w:rPr>
          <w:rFonts w:ascii="Franklin Gothic Book" w:hAnsi="Franklin Gothic Book"/>
          <w:i/>
          <w:caps w:val="0"/>
        </w:rPr>
        <w:t>Nicole McCall, Senior Regional Planner, Metropolitan Washington Council of Governments</w:t>
      </w:r>
    </w:p>
    <w:p w:rsidR="00B2497F" w:rsidRPr="002F28DE" w:rsidRDefault="00B2497F" w:rsidP="00B2497F">
      <w:pPr>
        <w:pStyle w:val="5Presenter"/>
      </w:pPr>
    </w:p>
    <w:p w:rsidR="002F28DE" w:rsidRPr="002F28DE" w:rsidRDefault="00B2497F" w:rsidP="00B2497F">
      <w:pPr>
        <w:pStyle w:val="5Presenter"/>
        <w:ind w:left="360"/>
        <w:rPr>
          <w:i w:val="0"/>
        </w:rPr>
      </w:pPr>
      <w:r w:rsidRPr="002F28DE">
        <w:rPr>
          <w:iCs w:val="0"/>
        </w:rPr>
        <w:t xml:space="preserve">Ms. McCall briefed the HSPSPC on COG’s current and past initiatives related to Workforce Development, including the COG Board’s </w:t>
      </w:r>
      <w:r w:rsidR="002F28DE">
        <w:rPr>
          <w:i w:val="0"/>
        </w:rPr>
        <w:t>March</w:t>
      </w:r>
      <w:r w:rsidR="002F28DE" w:rsidRPr="002F28DE">
        <w:rPr>
          <w:i w:val="0"/>
        </w:rPr>
        <w:t xml:space="preserve"> </w:t>
      </w:r>
      <w:r w:rsidRPr="002F28DE">
        <w:rPr>
          <w:i w:val="0"/>
        </w:rPr>
        <w:t>resolution for staff to advance and implement collaborative workforce development s</w:t>
      </w:r>
      <w:r w:rsidR="0030010E" w:rsidRPr="002F28DE">
        <w:rPr>
          <w:iCs w:val="0"/>
        </w:rPr>
        <w:t>trategies throughout the region</w:t>
      </w:r>
      <w:r w:rsidR="002F28DE" w:rsidRPr="002F28DE">
        <w:rPr>
          <w:iCs w:val="0"/>
        </w:rPr>
        <w:t>.</w:t>
      </w:r>
    </w:p>
    <w:p w:rsidR="002F28DE" w:rsidRPr="002F28DE" w:rsidRDefault="002F28DE" w:rsidP="002F28DE">
      <w:pPr>
        <w:rPr>
          <w:szCs w:val="22"/>
        </w:rPr>
      </w:pPr>
    </w:p>
    <w:p w:rsidR="002F28DE" w:rsidRDefault="00663105" w:rsidP="00E94F26">
      <w:pPr>
        <w:ind w:left="360"/>
        <w:rPr>
          <w:rFonts w:cs="Franklin Gothic Book"/>
        </w:rPr>
      </w:pPr>
      <w:r w:rsidRPr="002F28DE">
        <w:rPr>
          <w:rFonts w:cs="ITCFranklinGothicStd-BookIt"/>
          <w:iCs/>
          <w:color w:val="000000"/>
          <w:szCs w:val="22"/>
        </w:rPr>
        <w:t>Ms. McCall provided an overview of</w:t>
      </w:r>
      <w:r w:rsidR="009E69CB" w:rsidRPr="002F28DE">
        <w:rPr>
          <w:rFonts w:cs="ITCFranklinGothicStd-BookIt"/>
          <w:iCs/>
          <w:color w:val="000000"/>
          <w:szCs w:val="22"/>
        </w:rPr>
        <w:t xml:space="preserve"> </w:t>
      </w:r>
      <w:r w:rsidR="002F28DE" w:rsidRPr="002F28DE">
        <w:rPr>
          <w:rFonts w:cs="ITCFranklinGothicStd-BookIt"/>
          <w:iCs/>
          <w:color w:val="000000"/>
          <w:szCs w:val="22"/>
        </w:rPr>
        <w:t xml:space="preserve">COGs </w:t>
      </w:r>
      <w:r w:rsidR="00A44E6F">
        <w:t>ro</w:t>
      </w:r>
      <w:bookmarkStart w:id="0" w:name="_GoBack"/>
      <w:bookmarkEnd w:id="0"/>
      <w:r w:rsidR="00A44E6F">
        <w:t>le in</w:t>
      </w:r>
      <w:r w:rsidR="009E69CB" w:rsidRPr="002F28DE">
        <w:rPr>
          <w:rFonts w:cs="ITCFranklinGothicStd-BookIt"/>
          <w:iCs/>
          <w:color w:val="000000"/>
          <w:szCs w:val="22"/>
        </w:rPr>
        <w:t xml:space="preserve"> workforce </w:t>
      </w:r>
      <w:r w:rsidR="002F28DE" w:rsidRPr="002F28DE">
        <w:rPr>
          <w:rFonts w:cs="ITCFranklinGothicStd-BookIt"/>
          <w:iCs/>
          <w:color w:val="000000"/>
          <w:szCs w:val="22"/>
        </w:rPr>
        <w:t>development over the past decade,</w:t>
      </w:r>
      <w:r w:rsidR="009E69CB" w:rsidRPr="002F28DE">
        <w:rPr>
          <w:rFonts w:cs="ITCFranklinGothicStd-BookIt"/>
          <w:iCs/>
          <w:color w:val="000000"/>
          <w:szCs w:val="22"/>
        </w:rPr>
        <w:t xml:space="preserve"> </w:t>
      </w:r>
      <w:r w:rsidR="002F28DE" w:rsidRPr="002F28DE">
        <w:rPr>
          <w:rFonts w:cs="ITCFranklinGothicStd-BookIt"/>
          <w:iCs/>
          <w:color w:val="000000"/>
          <w:szCs w:val="22"/>
        </w:rPr>
        <w:t>including</w:t>
      </w:r>
      <w:r w:rsidRPr="002F28DE">
        <w:rPr>
          <w:rFonts w:cs="ITCFranklinGothicStd-BookIt"/>
          <w:iCs/>
          <w:color w:val="000000"/>
          <w:szCs w:val="22"/>
        </w:rPr>
        <w:t>:</w:t>
      </w:r>
      <w:r w:rsidR="002F28DE" w:rsidRPr="002F28DE">
        <w:rPr>
          <w:rFonts w:cs="ITCFranklinGothicStd-BookIt"/>
          <w:iCs/>
          <w:color w:val="000000"/>
          <w:szCs w:val="22"/>
        </w:rPr>
        <w:t xml:space="preserve"> </w:t>
      </w:r>
      <w:r w:rsidR="002F28DE">
        <w:t xml:space="preserve">the </w:t>
      </w:r>
      <w:r w:rsidR="009E69CB" w:rsidRPr="002F28DE">
        <w:rPr>
          <w:rFonts w:cs="ITCFranklinGothicStd-BookIt"/>
          <w:iCs/>
          <w:color w:val="000000"/>
          <w:szCs w:val="22"/>
        </w:rPr>
        <w:t>R</w:t>
      </w:r>
      <w:r w:rsidRPr="002F28DE">
        <w:rPr>
          <w:rFonts w:cs="ITCFranklinGothicStd-BookIt"/>
          <w:iCs/>
          <w:color w:val="000000"/>
          <w:szCs w:val="22"/>
        </w:rPr>
        <w:t xml:space="preserve">egional </w:t>
      </w:r>
      <w:r w:rsidR="009E69CB" w:rsidRPr="002F28DE">
        <w:rPr>
          <w:rFonts w:cs="ITCFranklinGothicStd-BookIt"/>
          <w:iCs/>
          <w:color w:val="000000"/>
          <w:szCs w:val="22"/>
        </w:rPr>
        <w:t>Workforce Develop</w:t>
      </w:r>
      <w:r w:rsidRPr="002F28DE">
        <w:rPr>
          <w:rFonts w:cs="ITCFranklinGothicStd-BookIt"/>
          <w:iCs/>
          <w:color w:val="000000"/>
          <w:szCs w:val="22"/>
        </w:rPr>
        <w:t xml:space="preserve">ment </w:t>
      </w:r>
      <w:r w:rsidR="009E69CB" w:rsidRPr="002F28DE">
        <w:rPr>
          <w:rFonts w:cs="ITCFranklinGothicStd-BookIt"/>
          <w:iCs/>
          <w:color w:val="000000"/>
          <w:szCs w:val="22"/>
        </w:rPr>
        <w:t>Task F</w:t>
      </w:r>
      <w:r w:rsidRPr="002F28DE">
        <w:rPr>
          <w:rFonts w:cs="ITCFranklinGothicStd-BookIt"/>
          <w:iCs/>
          <w:color w:val="000000"/>
          <w:szCs w:val="22"/>
        </w:rPr>
        <w:t>orc</w:t>
      </w:r>
      <w:r w:rsidR="002F28DE" w:rsidRPr="002F28DE">
        <w:rPr>
          <w:rFonts w:cs="ITCFranklinGothicStd-BookIt"/>
          <w:iCs/>
          <w:color w:val="000000"/>
          <w:szCs w:val="22"/>
        </w:rPr>
        <w:t>e</w:t>
      </w:r>
      <w:r w:rsidR="00A44E6F">
        <w:t xml:space="preserve"> (2009)</w:t>
      </w:r>
      <w:r w:rsidR="002F28DE">
        <w:t xml:space="preserve">, </w:t>
      </w:r>
      <w:r w:rsidR="002F28DE" w:rsidRPr="00E94F26">
        <w:rPr>
          <w:rFonts w:cs="ITCFranklinGothicStd-BookIt"/>
          <w:i/>
          <w:iCs/>
          <w:color w:val="000000"/>
          <w:szCs w:val="22"/>
        </w:rPr>
        <w:t>Closing the Gaps to Build the Future</w:t>
      </w:r>
      <w:r w:rsidR="002F28DE" w:rsidRPr="002F28DE">
        <w:t xml:space="preserve"> (2009)</w:t>
      </w:r>
      <w:r w:rsidR="002F28DE" w:rsidRPr="002F28DE">
        <w:rPr>
          <w:rFonts w:cs="ITCFranklinGothicStd-BookIt"/>
          <w:i/>
          <w:iCs/>
          <w:color w:val="000000"/>
          <w:szCs w:val="22"/>
        </w:rPr>
        <w:t xml:space="preserve">, </w:t>
      </w:r>
      <w:r w:rsidR="002F28DE" w:rsidRPr="002F28DE">
        <w:rPr>
          <w:rFonts w:cs="ITCFranklinGothicStd-BookIt"/>
          <w:iCs/>
          <w:color w:val="000000"/>
          <w:szCs w:val="22"/>
        </w:rPr>
        <w:t xml:space="preserve"> </w:t>
      </w:r>
      <w:r w:rsidR="009E69CB" w:rsidRPr="002F28DE">
        <w:rPr>
          <w:rFonts w:cs="ITCFranklinGothicStd-BookIt"/>
          <w:iCs/>
          <w:color w:val="000000"/>
          <w:szCs w:val="22"/>
        </w:rPr>
        <w:t>Region Forward</w:t>
      </w:r>
      <w:r w:rsidR="00520E06" w:rsidRPr="002F28DE">
        <w:rPr>
          <w:rFonts w:cs="ITCFranklinGothicStd-BookIt"/>
          <w:iCs/>
          <w:color w:val="000000"/>
          <w:szCs w:val="22"/>
        </w:rPr>
        <w:t xml:space="preserve"> Co</w:t>
      </w:r>
      <w:r w:rsidR="002F28DE" w:rsidRPr="002F28DE">
        <w:rPr>
          <w:rFonts w:cs="ITCFranklinGothicStd-BookIt"/>
          <w:iCs/>
          <w:color w:val="000000"/>
          <w:szCs w:val="22"/>
        </w:rPr>
        <w:t>a</w:t>
      </w:r>
      <w:r w:rsidR="00520E06" w:rsidRPr="002F28DE">
        <w:rPr>
          <w:rFonts w:cs="ITCFranklinGothicStd-BookIt"/>
          <w:iCs/>
          <w:color w:val="000000"/>
          <w:szCs w:val="22"/>
        </w:rPr>
        <w:t>li</w:t>
      </w:r>
      <w:r w:rsidR="002F28DE" w:rsidRPr="002F28DE">
        <w:rPr>
          <w:rFonts w:cs="ITCFranklinGothicStd-BookIt"/>
          <w:iCs/>
          <w:color w:val="000000"/>
          <w:szCs w:val="22"/>
        </w:rPr>
        <w:t>tion</w:t>
      </w:r>
      <w:r w:rsidR="00520E06" w:rsidRPr="002F28DE">
        <w:rPr>
          <w:rFonts w:cs="ITCFranklinGothicStd-BookIt"/>
          <w:iCs/>
          <w:color w:val="000000"/>
          <w:szCs w:val="22"/>
        </w:rPr>
        <w:t xml:space="preserve"> </w:t>
      </w:r>
      <w:r w:rsidR="00DC1905" w:rsidRPr="002F28DE">
        <w:rPr>
          <w:rFonts w:cs="ITCFranklinGothicStd-BookIt"/>
          <w:iCs/>
          <w:color w:val="000000"/>
          <w:szCs w:val="22"/>
        </w:rPr>
        <w:t>Compact</w:t>
      </w:r>
      <w:r w:rsidR="002F28DE" w:rsidRPr="002F28DE">
        <w:rPr>
          <w:rFonts w:cs="ITCFranklinGothicStd-BookIt"/>
          <w:iCs/>
          <w:color w:val="000000"/>
          <w:szCs w:val="22"/>
        </w:rPr>
        <w:t xml:space="preserve">’s </w:t>
      </w:r>
      <w:r w:rsidR="00DC1905" w:rsidRPr="002F28DE">
        <w:rPr>
          <w:rFonts w:cs="ITCFranklinGothicStd-BookIt"/>
          <w:iCs/>
          <w:color w:val="000000"/>
          <w:szCs w:val="22"/>
        </w:rPr>
        <w:t>goal</w:t>
      </w:r>
      <w:r w:rsidR="002F28DE" w:rsidRPr="002F28DE">
        <w:rPr>
          <w:rFonts w:cs="ITCFranklinGothicStd-BookIt"/>
          <w:iCs/>
          <w:color w:val="000000"/>
          <w:szCs w:val="22"/>
        </w:rPr>
        <w:t xml:space="preserve">s (2010), </w:t>
      </w:r>
      <w:r w:rsidR="00DC1905" w:rsidRPr="00E94F26">
        <w:rPr>
          <w:rFonts w:cs="ITCFranklinGothicStd-BookIt"/>
          <w:i/>
          <w:iCs/>
          <w:color w:val="000000"/>
          <w:szCs w:val="22"/>
        </w:rPr>
        <w:t>Economy Forward</w:t>
      </w:r>
      <w:r w:rsidR="002F28DE" w:rsidRPr="00E94F26">
        <w:rPr>
          <w:rFonts w:cs="ITCFranklinGothicStd-BookIt"/>
          <w:iCs/>
          <w:color w:val="000000"/>
          <w:szCs w:val="22"/>
        </w:rPr>
        <w:t xml:space="preserve"> (2012)</w:t>
      </w:r>
      <w:r w:rsidR="00A44E6F">
        <w:t>, efforts</w:t>
      </w:r>
      <w:r w:rsidR="002F28DE" w:rsidRPr="002F28DE">
        <w:t xml:space="preserve"> </w:t>
      </w:r>
      <w:r w:rsidR="001157A4" w:rsidRPr="002F28DE">
        <w:rPr>
          <w:rFonts w:cs="ITCFranklinGothicStd-BookIt"/>
          <w:iCs/>
          <w:color w:val="000000"/>
          <w:szCs w:val="22"/>
        </w:rPr>
        <w:t xml:space="preserve">to </w:t>
      </w:r>
      <w:r w:rsidR="002F28DE" w:rsidRPr="002F28DE">
        <w:rPr>
          <w:rFonts w:cs="ITCFranklinGothicStd-BookIt"/>
          <w:iCs/>
          <w:color w:val="000000"/>
          <w:szCs w:val="22"/>
        </w:rPr>
        <w:t xml:space="preserve">advance </w:t>
      </w:r>
      <w:r w:rsidR="001157A4" w:rsidRPr="002F28DE">
        <w:rPr>
          <w:rFonts w:cs="ITCFranklinGothicStd-BookIt"/>
          <w:iCs/>
          <w:color w:val="000000"/>
          <w:szCs w:val="22"/>
        </w:rPr>
        <w:t xml:space="preserve">training and credentialing </w:t>
      </w:r>
      <w:r w:rsidR="002F28DE">
        <w:t xml:space="preserve">for </w:t>
      </w:r>
      <w:r w:rsidR="00E94F26">
        <w:rPr>
          <w:rFonts w:cs="ITCFranklinGothicStd-BookIt"/>
          <w:i/>
          <w:iCs/>
          <w:color w:val="000000"/>
          <w:szCs w:val="22"/>
        </w:rPr>
        <w:t>storm</w:t>
      </w:r>
      <w:r w:rsidR="00E94F26" w:rsidRPr="002F28DE">
        <w:rPr>
          <w:rFonts w:cs="ITCFranklinGothicStd-BookIt"/>
          <w:i/>
          <w:iCs/>
          <w:color w:val="000000"/>
          <w:szCs w:val="22"/>
        </w:rPr>
        <w:t xml:space="preserve"> water</w:t>
      </w:r>
      <w:r w:rsidR="001157A4" w:rsidRPr="002F28DE">
        <w:rPr>
          <w:rFonts w:cs="ITCFranklinGothicStd-BookIt"/>
          <w:iCs/>
          <w:color w:val="000000"/>
          <w:szCs w:val="22"/>
        </w:rPr>
        <w:t xml:space="preserve"> </w:t>
      </w:r>
      <w:r w:rsidR="002F28DE">
        <w:t xml:space="preserve">management </w:t>
      </w:r>
      <w:r w:rsidR="001157A4" w:rsidRPr="002F28DE">
        <w:rPr>
          <w:rFonts w:cs="ITCFranklinGothicStd-BookIt"/>
          <w:iCs/>
          <w:color w:val="000000"/>
          <w:szCs w:val="22"/>
        </w:rPr>
        <w:t>workers</w:t>
      </w:r>
      <w:r w:rsidR="002F28DE" w:rsidRPr="002F28DE">
        <w:rPr>
          <w:rFonts w:cs="ITCFranklinGothicStd-BookIt"/>
          <w:iCs/>
          <w:color w:val="000000"/>
          <w:szCs w:val="22"/>
        </w:rPr>
        <w:t xml:space="preserve"> (2015), </w:t>
      </w:r>
      <w:r w:rsidR="001157A4" w:rsidRPr="00E94F26">
        <w:rPr>
          <w:rFonts w:cs="ITCFranklinGothicStd-BookIt"/>
          <w:i/>
          <w:iCs/>
          <w:color w:val="000000"/>
          <w:szCs w:val="22"/>
        </w:rPr>
        <w:t>State of the Region</w:t>
      </w:r>
      <w:r w:rsidR="002F28DE" w:rsidRPr="002F28DE">
        <w:t>:</w:t>
      </w:r>
      <w:r w:rsidR="001157A4" w:rsidRPr="00E94F26">
        <w:rPr>
          <w:rFonts w:cs="ITCFranklinGothicStd-BookIt"/>
          <w:i/>
          <w:iCs/>
          <w:color w:val="000000"/>
          <w:szCs w:val="22"/>
        </w:rPr>
        <w:t xml:space="preserve"> Economic Competitiveness </w:t>
      </w:r>
      <w:r w:rsidR="002F28DE" w:rsidRPr="00A44E6F">
        <w:rPr>
          <w:rFonts w:cs="ITCFranklinGothicStd-BookIt"/>
          <w:i/>
          <w:iCs/>
          <w:color w:val="000000"/>
          <w:szCs w:val="22"/>
        </w:rPr>
        <w:t>R</w:t>
      </w:r>
      <w:r w:rsidR="001157A4" w:rsidRPr="00E94F26">
        <w:rPr>
          <w:rFonts w:cs="ITCFranklinGothicStd-BookIt"/>
          <w:i/>
          <w:iCs/>
          <w:color w:val="000000"/>
          <w:szCs w:val="22"/>
        </w:rPr>
        <w:t>eport</w:t>
      </w:r>
      <w:r w:rsidR="002F28DE" w:rsidRPr="002F28DE">
        <w:t xml:space="preserve"> </w:t>
      </w:r>
      <w:r w:rsidR="002F28DE" w:rsidRPr="002F28DE">
        <w:rPr>
          <w:rFonts w:cs="ITCFranklinGothicStd-BookIt"/>
          <w:iCs/>
          <w:color w:val="000000"/>
          <w:szCs w:val="22"/>
        </w:rPr>
        <w:t>(2016),</w:t>
      </w:r>
      <w:r w:rsidR="002F28DE" w:rsidRPr="002F28DE">
        <w:t xml:space="preserve"> </w:t>
      </w:r>
      <w:r w:rsidR="002F28DE" w:rsidRPr="00A44E6F">
        <w:rPr>
          <w:rFonts w:cs="ITCFranklinGothicStd-BookIt"/>
          <w:i/>
          <w:iCs/>
          <w:color w:val="000000"/>
          <w:szCs w:val="22"/>
        </w:rPr>
        <w:t>Trends in Workforce</w:t>
      </w:r>
      <w:r w:rsidR="002F28DE" w:rsidRPr="002F28DE">
        <w:rPr>
          <w:rFonts w:cs="ITCFranklinGothicStd-BookIt"/>
          <w:i/>
          <w:iCs/>
          <w:color w:val="000000"/>
          <w:szCs w:val="22"/>
        </w:rPr>
        <w:t xml:space="preserve"> Demand </w:t>
      </w:r>
      <w:r w:rsidR="00A44E6F">
        <w:t>Reports</w:t>
      </w:r>
      <w:r w:rsidR="002F28DE" w:rsidRPr="00E94F26">
        <w:rPr>
          <w:rFonts w:cs="ITCFranklinGothicStd-BookIt"/>
          <w:i/>
          <w:iCs/>
          <w:color w:val="000000"/>
          <w:szCs w:val="22"/>
        </w:rPr>
        <w:t xml:space="preserve"> (2016),</w:t>
      </w:r>
      <w:r w:rsidR="006B1D03" w:rsidRPr="00E94F26">
        <w:rPr>
          <w:i/>
          <w:szCs w:val="22"/>
        </w:rPr>
        <w:t xml:space="preserve"> </w:t>
      </w:r>
      <w:r w:rsidR="00A44E6F" w:rsidRPr="00E94F26">
        <w:rPr>
          <w:i/>
          <w:szCs w:val="22"/>
        </w:rPr>
        <w:t>and</w:t>
      </w:r>
      <w:r w:rsidR="002F28DE" w:rsidRPr="00E94F26">
        <w:rPr>
          <w:i/>
          <w:szCs w:val="22"/>
        </w:rPr>
        <w:t xml:space="preserve"> </w:t>
      </w:r>
      <w:r w:rsidR="006B1D03" w:rsidRPr="00E94F26">
        <w:rPr>
          <w:i/>
          <w:szCs w:val="22"/>
        </w:rPr>
        <w:t>State of the Region</w:t>
      </w:r>
      <w:r w:rsidR="002F28DE" w:rsidRPr="00E94F26">
        <w:rPr>
          <w:i/>
          <w:szCs w:val="22"/>
        </w:rPr>
        <w:t>:</w:t>
      </w:r>
      <w:r w:rsidR="006B1D03" w:rsidRPr="00E94F26">
        <w:rPr>
          <w:i/>
          <w:szCs w:val="22"/>
        </w:rPr>
        <w:t xml:space="preserve"> Human Capital R</w:t>
      </w:r>
      <w:r w:rsidR="00520E06" w:rsidRPr="00E94F26">
        <w:rPr>
          <w:i/>
          <w:szCs w:val="22"/>
        </w:rPr>
        <w:t>eport</w:t>
      </w:r>
      <w:r w:rsidR="002F28DE">
        <w:rPr>
          <w:i/>
          <w:szCs w:val="22"/>
        </w:rPr>
        <w:t xml:space="preserve"> </w:t>
      </w:r>
      <w:r w:rsidR="002F28DE" w:rsidRPr="00E94F26">
        <w:rPr>
          <w:szCs w:val="22"/>
        </w:rPr>
        <w:t>(2017).  Reviewing these initiatives, Ms. McCall found six major areas of aspiration:</w:t>
      </w:r>
      <w:r w:rsidR="002F28DE" w:rsidRPr="00E94F26">
        <w:rPr>
          <w:i/>
          <w:szCs w:val="22"/>
        </w:rPr>
        <w:t xml:space="preserve"> </w:t>
      </w:r>
      <w:r w:rsidR="002F28DE" w:rsidRPr="00E94F26">
        <w:rPr>
          <w:rFonts w:cs="Franklin Gothic Book"/>
          <w:szCs w:val="22"/>
        </w:rPr>
        <w:t>aligning education and credential requirements, improving access to education and training, conducting industry and labor market analysis, minimizing economic disparity, pursuing economic development opportunities that produce careers, not just jobs, and seeking job-driven talent development strategies to solve problems</w:t>
      </w:r>
      <w:r w:rsidR="002F28DE">
        <w:rPr>
          <w:rFonts w:cs="Franklin Gothic Book"/>
          <w:szCs w:val="22"/>
        </w:rPr>
        <w:t>.</w:t>
      </w:r>
      <w:r w:rsidR="002F28DE" w:rsidRPr="00E94F26">
        <w:rPr>
          <w:rFonts w:cs="Franklin Gothic Book"/>
          <w:szCs w:val="22"/>
        </w:rPr>
        <w:t xml:space="preserve"> </w:t>
      </w:r>
    </w:p>
    <w:p w:rsidR="002F28DE" w:rsidRDefault="002F28DE" w:rsidP="00E94F26">
      <w:pPr>
        <w:rPr>
          <w:rFonts w:cs="Franklin Gothic Book"/>
        </w:rPr>
      </w:pPr>
    </w:p>
    <w:p w:rsidR="00ED39AF" w:rsidRPr="00E94F26" w:rsidRDefault="00ED39AF" w:rsidP="00E94F26">
      <w:pPr>
        <w:ind w:left="360"/>
        <w:rPr>
          <w:b/>
          <w:i/>
          <w:u w:val="single"/>
        </w:rPr>
      </w:pPr>
      <w:r w:rsidRPr="00E94F26">
        <w:rPr>
          <w:b/>
          <w:szCs w:val="22"/>
          <w:u w:val="single"/>
        </w:rPr>
        <w:t>Recommendation:</w:t>
      </w:r>
    </w:p>
    <w:p w:rsidR="00520E06" w:rsidRPr="00E94F26" w:rsidRDefault="002F28DE" w:rsidP="00E94F26">
      <w:pPr>
        <w:ind w:left="360"/>
        <w:rPr>
          <w:i/>
        </w:rPr>
      </w:pPr>
      <w:r w:rsidRPr="00E94F26">
        <w:rPr>
          <w:rFonts w:cs="Franklin Gothic Book"/>
          <w:szCs w:val="22"/>
        </w:rPr>
        <w:t xml:space="preserve">Consider and identify opportunities for coordinated regional action and policies to support workforce development in metropolitan Washington. </w:t>
      </w:r>
    </w:p>
    <w:p w:rsidR="00B2497F" w:rsidRPr="00B2497F" w:rsidRDefault="00B2497F" w:rsidP="00E94F26">
      <w:pPr>
        <w:pStyle w:val="5Presenter"/>
        <w:ind w:left="0"/>
      </w:pPr>
    </w:p>
    <w:p w:rsidR="00B2497F" w:rsidRDefault="00B2497F" w:rsidP="00B2497F">
      <w:pPr>
        <w:pStyle w:val="4Item"/>
        <w:numPr>
          <w:ilvl w:val="0"/>
          <w:numId w:val="2"/>
        </w:numPr>
        <w:rPr>
          <w:b/>
        </w:rPr>
      </w:pPr>
      <w:r w:rsidRPr="00B2497F">
        <w:rPr>
          <w:b/>
        </w:rPr>
        <w:t>BRIEFING ON CAREER PATHWAYS FOR MIDDLE SKILL JOBS IN THE GREATER WASHINGTON REGION’S LEADING INDUSTRY CLUSTERS</w:t>
      </w:r>
    </w:p>
    <w:p w:rsidR="00B2497F" w:rsidRPr="00B2497F" w:rsidRDefault="00B2497F" w:rsidP="00B2497F">
      <w:pPr>
        <w:pStyle w:val="4Item"/>
        <w:ind w:left="360" w:firstLine="0"/>
        <w:rPr>
          <w:rFonts w:ascii="Franklin Gothic Book" w:hAnsi="Franklin Gothic Book"/>
          <w:i/>
        </w:rPr>
      </w:pPr>
      <w:r w:rsidRPr="00B2497F">
        <w:rPr>
          <w:rFonts w:ascii="Franklin Gothic Book" w:hAnsi="Franklin Gothic Book"/>
          <w:i/>
          <w:caps w:val="0"/>
        </w:rPr>
        <w:t xml:space="preserve">Ellen </w:t>
      </w:r>
      <w:r>
        <w:rPr>
          <w:rFonts w:ascii="Franklin Gothic Book" w:hAnsi="Franklin Gothic Book"/>
          <w:i/>
          <w:caps w:val="0"/>
        </w:rPr>
        <w:t>H</w:t>
      </w:r>
      <w:r w:rsidRPr="00B2497F">
        <w:rPr>
          <w:rFonts w:ascii="Franklin Gothic Book" w:hAnsi="Franklin Gothic Book"/>
          <w:i/>
          <w:caps w:val="0"/>
        </w:rPr>
        <w:t xml:space="preserve">arpel, </w:t>
      </w:r>
      <w:r>
        <w:rPr>
          <w:rFonts w:ascii="Franklin Gothic Book" w:hAnsi="Franklin Gothic Book"/>
          <w:i/>
          <w:caps w:val="0"/>
        </w:rPr>
        <w:t>P</w:t>
      </w:r>
      <w:r w:rsidRPr="00B2497F">
        <w:rPr>
          <w:rFonts w:ascii="Franklin Gothic Book" w:hAnsi="Franklin Gothic Book"/>
          <w:i/>
          <w:caps w:val="0"/>
        </w:rPr>
        <w:t>h</w:t>
      </w:r>
      <w:r>
        <w:rPr>
          <w:rFonts w:ascii="Franklin Gothic Book" w:hAnsi="Franklin Gothic Book"/>
          <w:i/>
          <w:caps w:val="0"/>
        </w:rPr>
        <w:t>D, P</w:t>
      </w:r>
      <w:r w:rsidRPr="00B2497F">
        <w:rPr>
          <w:rFonts w:ascii="Franklin Gothic Book" w:hAnsi="Franklin Gothic Book"/>
          <w:i/>
          <w:caps w:val="0"/>
        </w:rPr>
        <w:t xml:space="preserve">resident, </w:t>
      </w:r>
      <w:r>
        <w:rPr>
          <w:rFonts w:ascii="Franklin Gothic Book" w:hAnsi="Franklin Gothic Book"/>
          <w:i/>
          <w:caps w:val="0"/>
        </w:rPr>
        <w:t>Business D</w:t>
      </w:r>
      <w:r w:rsidRPr="00B2497F">
        <w:rPr>
          <w:rFonts w:ascii="Franklin Gothic Book" w:hAnsi="Franklin Gothic Book"/>
          <w:i/>
          <w:caps w:val="0"/>
        </w:rPr>
        <w:t xml:space="preserve">evelopment </w:t>
      </w:r>
      <w:r>
        <w:rPr>
          <w:rFonts w:ascii="Franklin Gothic Book" w:hAnsi="Franklin Gothic Book"/>
          <w:i/>
          <w:caps w:val="0"/>
        </w:rPr>
        <w:t>A</w:t>
      </w:r>
      <w:r w:rsidRPr="00B2497F">
        <w:rPr>
          <w:rFonts w:ascii="Franklin Gothic Book" w:hAnsi="Franklin Gothic Book"/>
          <w:i/>
          <w:caps w:val="0"/>
        </w:rPr>
        <w:t>dvisors</w:t>
      </w:r>
    </w:p>
    <w:p w:rsidR="00B2497F" w:rsidRPr="00B2497F" w:rsidRDefault="00B2497F" w:rsidP="00B2497F">
      <w:pPr>
        <w:pStyle w:val="4Item"/>
        <w:ind w:left="360" w:firstLine="0"/>
        <w:rPr>
          <w:rFonts w:ascii="Franklin Gothic Book" w:hAnsi="Franklin Gothic Book"/>
          <w:i/>
        </w:rPr>
      </w:pPr>
      <w:r>
        <w:rPr>
          <w:rFonts w:ascii="Franklin Gothic Book" w:hAnsi="Franklin Gothic Book"/>
          <w:i/>
          <w:caps w:val="0"/>
        </w:rPr>
        <w:t>Mark C. White, P</w:t>
      </w:r>
      <w:r w:rsidRPr="00B2497F">
        <w:rPr>
          <w:rFonts w:ascii="Franklin Gothic Book" w:hAnsi="Franklin Gothic Book"/>
          <w:i/>
          <w:caps w:val="0"/>
        </w:rPr>
        <w:t>h</w:t>
      </w:r>
      <w:r>
        <w:rPr>
          <w:rFonts w:ascii="Franklin Gothic Book" w:hAnsi="Franklin Gothic Book"/>
          <w:i/>
          <w:caps w:val="0"/>
        </w:rPr>
        <w:t>D</w:t>
      </w:r>
      <w:r w:rsidRPr="00B2497F">
        <w:rPr>
          <w:rFonts w:ascii="Franklin Gothic Book" w:hAnsi="Franklin Gothic Book"/>
          <w:i/>
          <w:caps w:val="0"/>
        </w:rPr>
        <w:t xml:space="preserve">, </w:t>
      </w:r>
      <w:r>
        <w:rPr>
          <w:rFonts w:ascii="Franklin Gothic Book" w:hAnsi="Franklin Gothic Book"/>
          <w:i/>
          <w:caps w:val="0"/>
        </w:rPr>
        <w:t>Deputy D</w:t>
      </w:r>
      <w:r w:rsidRPr="00B2497F">
        <w:rPr>
          <w:rFonts w:ascii="Franklin Gothic Book" w:hAnsi="Franklin Gothic Book"/>
          <w:i/>
          <w:caps w:val="0"/>
        </w:rPr>
        <w:t xml:space="preserve">irector, </w:t>
      </w:r>
      <w:r>
        <w:rPr>
          <w:rFonts w:ascii="Franklin Gothic Book" w:hAnsi="Franklin Gothic Book"/>
          <w:i/>
          <w:caps w:val="0"/>
        </w:rPr>
        <w:t>C</w:t>
      </w:r>
      <w:r w:rsidRPr="00B2497F">
        <w:rPr>
          <w:rFonts w:ascii="Franklin Gothic Book" w:hAnsi="Franklin Gothic Book"/>
          <w:i/>
          <w:caps w:val="0"/>
        </w:rPr>
        <w:t xml:space="preserve">enter for </w:t>
      </w:r>
      <w:r>
        <w:rPr>
          <w:rFonts w:ascii="Franklin Gothic Book" w:hAnsi="Franklin Gothic Book"/>
          <w:i/>
          <w:caps w:val="0"/>
        </w:rPr>
        <w:t>R</w:t>
      </w:r>
      <w:r w:rsidRPr="00B2497F">
        <w:rPr>
          <w:rFonts w:ascii="Franklin Gothic Book" w:hAnsi="Franklin Gothic Book"/>
          <w:i/>
          <w:caps w:val="0"/>
        </w:rPr>
        <w:t xml:space="preserve">egional </w:t>
      </w:r>
      <w:r>
        <w:rPr>
          <w:rFonts w:ascii="Franklin Gothic Book" w:hAnsi="Franklin Gothic Book"/>
          <w:i/>
          <w:caps w:val="0"/>
        </w:rPr>
        <w:t>A</w:t>
      </w:r>
      <w:r w:rsidRPr="00B2497F">
        <w:rPr>
          <w:rFonts w:ascii="Franklin Gothic Book" w:hAnsi="Franklin Gothic Book"/>
          <w:i/>
          <w:caps w:val="0"/>
        </w:rPr>
        <w:t>nalysis</w:t>
      </w:r>
    </w:p>
    <w:p w:rsidR="00B2497F" w:rsidRPr="00B2497F" w:rsidRDefault="00B2497F" w:rsidP="00B2497F">
      <w:pPr>
        <w:pStyle w:val="4Item"/>
        <w:ind w:left="360" w:firstLine="0"/>
        <w:rPr>
          <w:rFonts w:ascii="Franklin Gothic Book" w:hAnsi="Franklin Gothic Book"/>
        </w:rPr>
      </w:pPr>
    </w:p>
    <w:p w:rsidR="002F28DE" w:rsidRDefault="00B2497F" w:rsidP="00E94F26">
      <w:pPr>
        <w:pStyle w:val="4Item"/>
        <w:ind w:left="360" w:firstLine="0"/>
      </w:pPr>
      <w:r w:rsidRPr="00B2497F">
        <w:rPr>
          <w:rFonts w:ascii="Franklin Gothic Book" w:hAnsi="Franklin Gothic Book"/>
          <w:caps w:val="0"/>
        </w:rPr>
        <w:lastRenderedPageBreak/>
        <w:t>Dr</w:t>
      </w:r>
      <w:r w:rsidR="007F7B66">
        <w:rPr>
          <w:rFonts w:ascii="Franklin Gothic Book" w:hAnsi="Franklin Gothic Book"/>
          <w:caps w:val="0"/>
        </w:rPr>
        <w:t>s</w:t>
      </w:r>
      <w:r w:rsidRPr="00B2497F">
        <w:rPr>
          <w:rFonts w:ascii="Franklin Gothic Book" w:hAnsi="Franklin Gothic Book"/>
          <w:caps w:val="0"/>
        </w:rPr>
        <w:t xml:space="preserve">. Harpel and White </w:t>
      </w:r>
      <w:r w:rsidR="002F28DE">
        <w:rPr>
          <w:rFonts w:ascii="Franklin Gothic Book" w:hAnsi="Franklin Gothic Book"/>
          <w:caps w:val="0"/>
        </w:rPr>
        <w:t xml:space="preserve">provided </w:t>
      </w:r>
      <w:r w:rsidRPr="00B2497F">
        <w:rPr>
          <w:rFonts w:ascii="Franklin Gothic Book" w:hAnsi="Franklin Gothic Book"/>
          <w:caps w:val="0"/>
        </w:rPr>
        <w:t>a briefing on their recent report highlighting career pathways</w:t>
      </w:r>
      <w:r w:rsidRPr="00B2497F">
        <w:rPr>
          <w:rFonts w:ascii="Franklin Gothic Book" w:hAnsi="Franklin Gothic Book"/>
        </w:rPr>
        <w:t xml:space="preserve"> </w:t>
      </w:r>
      <w:r w:rsidRPr="007F7B66">
        <w:rPr>
          <w:rFonts w:ascii="Franklin Gothic Book" w:hAnsi="Franklin Gothic Book"/>
          <w:caps w:val="0"/>
        </w:rPr>
        <w:t>into and beyond middle skill jobs.</w:t>
      </w:r>
      <w:r w:rsidR="002F28DE">
        <w:rPr>
          <w:rFonts w:ascii="Franklin Gothic Book" w:hAnsi="Franklin Gothic Book"/>
          <w:caps w:val="0"/>
        </w:rPr>
        <w:t xml:space="preserve">  Metropolitan Washington has a polarized workforce.  While the economy is being driven by high paying jobs that require advanced degrees, opportunities for those with less than a high-school degree often only pay the minimum wage.  The report identifies pathways for the region’s less educated residents to advance and attain employment that offers sustainable and family supporting wages.</w:t>
      </w:r>
      <w:r w:rsidR="00A44E6F">
        <w:rPr>
          <w:rFonts w:ascii="Franklin Gothic Book" w:hAnsi="Franklin Gothic Book"/>
          <w:caps w:val="0"/>
        </w:rPr>
        <w:t xml:space="preserve">  These pathways</w:t>
      </w:r>
      <w:r w:rsidR="003F725A">
        <w:rPr>
          <w:rFonts w:ascii="Franklin Gothic Book" w:hAnsi="Franklin Gothic Book"/>
          <w:caps w:val="0"/>
        </w:rPr>
        <w:t xml:space="preserve"> are focused on</w:t>
      </w:r>
      <w:r w:rsidR="00A44E6F">
        <w:rPr>
          <w:rFonts w:ascii="Franklin Gothic Book" w:hAnsi="Franklin Gothic Book"/>
          <w:caps w:val="0"/>
        </w:rPr>
        <w:t xml:space="preserve"> occupations in demand by the region’s key economic clusters.</w:t>
      </w:r>
    </w:p>
    <w:p w:rsidR="00CC5AF2" w:rsidRDefault="00CC5AF2" w:rsidP="00E94F26">
      <w:pPr>
        <w:pStyle w:val="5Presenter"/>
        <w:ind w:left="0"/>
        <w:rPr>
          <w:i w:val="0"/>
        </w:rPr>
      </w:pPr>
    </w:p>
    <w:p w:rsidR="00CC5AF2" w:rsidRPr="00E94F26" w:rsidRDefault="00CC5AF2" w:rsidP="00CC5AF2">
      <w:pPr>
        <w:pStyle w:val="5Presenter"/>
        <w:ind w:left="360"/>
        <w:rPr>
          <w:b/>
          <w:i w:val="0"/>
        </w:rPr>
      </w:pPr>
      <w:r w:rsidRPr="00E94F26">
        <w:rPr>
          <w:b/>
          <w:i w:val="0"/>
          <w:u w:val="single"/>
        </w:rPr>
        <w:t>Recommendations to promote middle-skilled jobs</w:t>
      </w:r>
      <w:r w:rsidRPr="00E94F26">
        <w:rPr>
          <w:b/>
          <w:i w:val="0"/>
        </w:rPr>
        <w:t>:</w:t>
      </w:r>
    </w:p>
    <w:p w:rsidR="002F28DE" w:rsidRPr="00E94F26" w:rsidRDefault="002F28DE" w:rsidP="00E94F26">
      <w:pPr>
        <w:pStyle w:val="5Presenter"/>
        <w:numPr>
          <w:ilvl w:val="0"/>
          <w:numId w:val="19"/>
        </w:numPr>
        <w:rPr>
          <w:i w:val="0"/>
        </w:rPr>
      </w:pPr>
      <w:r w:rsidRPr="00E94F26">
        <w:rPr>
          <w:i w:val="0"/>
        </w:rPr>
        <w:t>Prepare a more comprehensive list of relevant credential and training programs</w:t>
      </w:r>
    </w:p>
    <w:p w:rsidR="002F28DE" w:rsidRPr="00E94F26" w:rsidRDefault="002F28DE" w:rsidP="00E94F26">
      <w:pPr>
        <w:pStyle w:val="5Presenter"/>
        <w:numPr>
          <w:ilvl w:val="0"/>
          <w:numId w:val="19"/>
        </w:numPr>
        <w:rPr>
          <w:i w:val="0"/>
        </w:rPr>
      </w:pPr>
      <w:r w:rsidRPr="00E94F26">
        <w:rPr>
          <w:i w:val="0"/>
        </w:rPr>
        <w:t>Engage the business community</w:t>
      </w:r>
    </w:p>
    <w:p w:rsidR="002F28DE" w:rsidRPr="00E94F26" w:rsidRDefault="002F28DE" w:rsidP="00E94F26">
      <w:pPr>
        <w:pStyle w:val="5Presenter"/>
        <w:numPr>
          <w:ilvl w:val="0"/>
          <w:numId w:val="19"/>
        </w:numPr>
        <w:rPr>
          <w:i w:val="0"/>
        </w:rPr>
      </w:pPr>
      <w:r w:rsidRPr="00E94F26">
        <w:rPr>
          <w:i w:val="0"/>
        </w:rPr>
        <w:t xml:space="preserve">Identify and address region-specific issues, such as requiring college degrees for jobs </w:t>
      </w:r>
      <w:r w:rsidR="00096E40">
        <w:rPr>
          <w:i w:val="0"/>
        </w:rPr>
        <w:t xml:space="preserve">where one may </w:t>
      </w:r>
      <w:r w:rsidRPr="00E94F26">
        <w:rPr>
          <w:i w:val="0"/>
        </w:rPr>
        <w:t>not</w:t>
      </w:r>
      <w:r w:rsidR="00096E40">
        <w:rPr>
          <w:i w:val="0"/>
        </w:rPr>
        <w:t xml:space="preserve"> be required</w:t>
      </w:r>
    </w:p>
    <w:p w:rsidR="002F28DE" w:rsidRPr="002F28DE" w:rsidRDefault="002F28DE" w:rsidP="00E94F26">
      <w:pPr>
        <w:pStyle w:val="5Presenter"/>
        <w:numPr>
          <w:ilvl w:val="0"/>
          <w:numId w:val="19"/>
        </w:numPr>
        <w:rPr>
          <w:i w:val="0"/>
        </w:rPr>
      </w:pPr>
      <w:r w:rsidRPr="00E94F26">
        <w:rPr>
          <w:i w:val="0"/>
        </w:rPr>
        <w:t>Share this information among relevant stakeholder groups</w:t>
      </w:r>
    </w:p>
    <w:p w:rsidR="0030010E" w:rsidRPr="0030010E" w:rsidRDefault="0030010E" w:rsidP="00E94F26">
      <w:pPr>
        <w:pStyle w:val="5Presenter"/>
        <w:ind w:left="0"/>
        <w:rPr>
          <w:i w:val="0"/>
        </w:rPr>
      </w:pPr>
    </w:p>
    <w:p w:rsidR="007F7B66" w:rsidRDefault="007F7B66" w:rsidP="007F7B66">
      <w:pPr>
        <w:pStyle w:val="4Item"/>
        <w:numPr>
          <w:ilvl w:val="0"/>
          <w:numId w:val="2"/>
        </w:numPr>
        <w:rPr>
          <w:b/>
          <w:i/>
          <w:iCs/>
        </w:rPr>
      </w:pPr>
      <w:r>
        <w:rPr>
          <w:b/>
        </w:rPr>
        <w:t>B</w:t>
      </w:r>
      <w:r w:rsidRPr="007F7B66">
        <w:rPr>
          <w:b/>
        </w:rPr>
        <w:t xml:space="preserve">RIEFING ON </w:t>
      </w:r>
      <w:r w:rsidRPr="007F7B66">
        <w:rPr>
          <w:b/>
          <w:i/>
          <w:iCs/>
        </w:rPr>
        <w:t xml:space="preserve">MAXIMIZING WIOA’S POTENTIAL: A REGIONAL ANALYSIS OF THE STATE PLANS OF MARYLAND, VIRGINIA, AND WASHINGTON, DC </w:t>
      </w:r>
    </w:p>
    <w:p w:rsidR="007F7B66" w:rsidRPr="007F7B66" w:rsidRDefault="007F7B66" w:rsidP="007F7B66">
      <w:pPr>
        <w:pStyle w:val="4Item"/>
        <w:ind w:left="360" w:firstLine="0"/>
        <w:rPr>
          <w:rFonts w:ascii="Franklin Gothic Book" w:hAnsi="Franklin Gothic Book"/>
        </w:rPr>
      </w:pPr>
      <w:r w:rsidRPr="007F7B66">
        <w:rPr>
          <w:rFonts w:ascii="Franklin Gothic Book" w:hAnsi="Franklin Gothic Book"/>
          <w:i/>
          <w:iCs/>
          <w:caps w:val="0"/>
        </w:rPr>
        <w:t xml:space="preserve">Judy Berman, PhD, Deputy Director, DC Appleseed </w:t>
      </w:r>
    </w:p>
    <w:p w:rsidR="007F7B66" w:rsidRPr="007F7B66" w:rsidRDefault="007F7B66" w:rsidP="007F7B66">
      <w:pPr>
        <w:pStyle w:val="4Item"/>
        <w:ind w:left="360" w:firstLine="0"/>
        <w:rPr>
          <w:rFonts w:ascii="Franklin Gothic Book" w:hAnsi="Franklin Gothic Book"/>
        </w:rPr>
      </w:pPr>
      <w:r w:rsidRPr="007F7B66">
        <w:rPr>
          <w:rFonts w:ascii="Franklin Gothic Book" w:hAnsi="Franklin Gothic Book"/>
          <w:i/>
          <w:iCs/>
          <w:caps w:val="0"/>
        </w:rPr>
        <w:t xml:space="preserve">Chris Duncombe, Policy Analyst, The Commonwealth Institute </w:t>
      </w:r>
      <w:r w:rsidR="008C4315" w:rsidRPr="007F7B66">
        <w:rPr>
          <w:rFonts w:ascii="Franklin Gothic Book" w:hAnsi="Franklin Gothic Book"/>
          <w:i/>
          <w:iCs/>
          <w:caps w:val="0"/>
        </w:rPr>
        <w:t>for</w:t>
      </w:r>
      <w:r w:rsidRPr="007F7B66">
        <w:rPr>
          <w:rFonts w:ascii="Franklin Gothic Book" w:hAnsi="Franklin Gothic Book"/>
          <w:i/>
          <w:iCs/>
          <w:caps w:val="0"/>
        </w:rPr>
        <w:t xml:space="preserve"> Fiscal Analysis </w:t>
      </w:r>
    </w:p>
    <w:p w:rsidR="007F7B66" w:rsidRPr="007F7B66" w:rsidRDefault="007F7B66" w:rsidP="007F7B66">
      <w:pPr>
        <w:pStyle w:val="4Item"/>
        <w:ind w:left="360" w:firstLine="0"/>
        <w:rPr>
          <w:rFonts w:ascii="Franklin Gothic Book" w:hAnsi="Franklin Gothic Book"/>
          <w:i/>
          <w:iCs/>
          <w:caps w:val="0"/>
        </w:rPr>
      </w:pPr>
      <w:r w:rsidRPr="007F7B66">
        <w:rPr>
          <w:rFonts w:ascii="Franklin Gothic Book" w:hAnsi="Franklin Gothic Book"/>
          <w:i/>
          <w:iCs/>
          <w:caps w:val="0"/>
        </w:rPr>
        <w:t xml:space="preserve">Christopher Meyer, Research Analyst, Maryland Center </w:t>
      </w:r>
      <w:r>
        <w:rPr>
          <w:rFonts w:ascii="Franklin Gothic Book" w:hAnsi="Franklin Gothic Book"/>
          <w:i/>
          <w:iCs/>
          <w:caps w:val="0"/>
        </w:rPr>
        <w:t>o</w:t>
      </w:r>
      <w:r w:rsidRPr="007F7B66">
        <w:rPr>
          <w:rFonts w:ascii="Franklin Gothic Book" w:hAnsi="Franklin Gothic Book"/>
          <w:i/>
          <w:iCs/>
          <w:caps w:val="0"/>
        </w:rPr>
        <w:t xml:space="preserve">n Economic Policy </w:t>
      </w:r>
    </w:p>
    <w:p w:rsidR="007F7B66" w:rsidRPr="007F7B66" w:rsidRDefault="007F7B66" w:rsidP="007F7B66">
      <w:pPr>
        <w:pStyle w:val="5Presenter"/>
      </w:pPr>
    </w:p>
    <w:p w:rsidR="002F28DE" w:rsidRDefault="007F7B66" w:rsidP="00E94F26">
      <w:pPr>
        <w:pStyle w:val="4Item"/>
        <w:ind w:left="360" w:firstLine="0"/>
        <w:rPr>
          <w:rFonts w:ascii="Franklin Gothic Book" w:hAnsi="Franklin Gothic Book"/>
          <w:caps w:val="0"/>
        </w:rPr>
      </w:pPr>
      <w:r w:rsidRPr="007F7B66">
        <w:rPr>
          <w:rFonts w:ascii="Franklin Gothic Book" w:hAnsi="Franklin Gothic Book"/>
          <w:caps w:val="0"/>
        </w:rPr>
        <w:t xml:space="preserve">Dr. Berman and her colleagues </w:t>
      </w:r>
      <w:r>
        <w:rPr>
          <w:rFonts w:ascii="Franklin Gothic Book" w:hAnsi="Franklin Gothic Book"/>
          <w:caps w:val="0"/>
        </w:rPr>
        <w:t>b</w:t>
      </w:r>
      <w:r w:rsidRPr="007F7B66">
        <w:rPr>
          <w:rFonts w:ascii="Franklin Gothic Book" w:hAnsi="Franklin Gothic Book"/>
          <w:caps w:val="0"/>
        </w:rPr>
        <w:t>rief</w:t>
      </w:r>
      <w:r>
        <w:rPr>
          <w:rFonts w:ascii="Franklin Gothic Book" w:hAnsi="Franklin Gothic Book"/>
          <w:caps w:val="0"/>
        </w:rPr>
        <w:t xml:space="preserve">ed the HSPSPC </w:t>
      </w:r>
      <w:r w:rsidRPr="007F7B66">
        <w:rPr>
          <w:rFonts w:ascii="Franklin Gothic Book" w:hAnsi="Franklin Gothic Book"/>
          <w:caps w:val="0"/>
        </w:rPr>
        <w:t xml:space="preserve">on cross-jurisdictional learning and recommendations from their recent report analyzing </w:t>
      </w:r>
      <w:r w:rsidR="002F28DE">
        <w:rPr>
          <w:rFonts w:ascii="Franklin Gothic Book" w:hAnsi="Franklin Gothic Book"/>
          <w:caps w:val="0"/>
        </w:rPr>
        <w:t>M</w:t>
      </w:r>
      <w:r w:rsidR="002F28DE" w:rsidRPr="007F7B66">
        <w:rPr>
          <w:rFonts w:ascii="Franklin Gothic Book" w:hAnsi="Franklin Gothic Book"/>
          <w:caps w:val="0"/>
        </w:rPr>
        <w:t xml:space="preserve">aryland, </w:t>
      </w:r>
      <w:r w:rsidR="002F28DE">
        <w:rPr>
          <w:rFonts w:ascii="Franklin Gothic Book" w:hAnsi="Franklin Gothic Book"/>
          <w:caps w:val="0"/>
        </w:rPr>
        <w:t>V</w:t>
      </w:r>
      <w:r w:rsidR="002F28DE" w:rsidRPr="007F7B66">
        <w:rPr>
          <w:rFonts w:ascii="Franklin Gothic Book" w:hAnsi="Franklin Gothic Book"/>
          <w:caps w:val="0"/>
        </w:rPr>
        <w:t xml:space="preserve">irginia, and </w:t>
      </w:r>
      <w:r w:rsidR="002F28DE">
        <w:rPr>
          <w:rFonts w:ascii="Franklin Gothic Book" w:hAnsi="Franklin Gothic Book"/>
          <w:caps w:val="0"/>
        </w:rPr>
        <w:t xml:space="preserve">the District of Columbia’s </w:t>
      </w:r>
      <w:r w:rsidR="002F28DE" w:rsidRPr="00E94F26">
        <w:rPr>
          <w:rFonts w:ascii="Franklin Gothic Book" w:hAnsi="Franklin Gothic Book"/>
          <w:caps w:val="0"/>
        </w:rPr>
        <w:t>State Workforce Innovation and Opportunity Act (WIOA)</w:t>
      </w:r>
      <w:r w:rsidR="002F28DE" w:rsidRPr="007F7B66">
        <w:rPr>
          <w:rFonts w:ascii="Franklin Gothic Book" w:hAnsi="Franklin Gothic Book"/>
          <w:caps w:val="0"/>
        </w:rPr>
        <w:t xml:space="preserve"> </w:t>
      </w:r>
      <w:r w:rsidR="008A1EAE" w:rsidRPr="007F7B66">
        <w:rPr>
          <w:rFonts w:ascii="Franklin Gothic Book" w:hAnsi="Franklin Gothic Book"/>
          <w:caps w:val="0"/>
        </w:rPr>
        <w:t>plans</w:t>
      </w:r>
      <w:r w:rsidR="002F28DE">
        <w:rPr>
          <w:rFonts w:ascii="Franklin Gothic Book" w:hAnsi="Franklin Gothic Book"/>
          <w:caps w:val="0"/>
        </w:rPr>
        <w:t xml:space="preserve">.  </w:t>
      </w:r>
      <w:r w:rsidRPr="007F7B66">
        <w:rPr>
          <w:rFonts w:ascii="Franklin Gothic Book" w:hAnsi="Franklin Gothic Book"/>
          <w:caps w:val="0"/>
        </w:rPr>
        <w:t>These plans are an important first step in implementing the 2014 WIOA</w:t>
      </w:r>
      <w:r>
        <w:rPr>
          <w:rFonts w:ascii="Franklin Gothic Book" w:hAnsi="Franklin Gothic Book"/>
          <w:caps w:val="0"/>
        </w:rPr>
        <w:t>,</w:t>
      </w:r>
      <w:r w:rsidRPr="007F7B66">
        <w:rPr>
          <w:rFonts w:ascii="Franklin Gothic Book" w:hAnsi="Franklin Gothic Book"/>
          <w:caps w:val="0"/>
        </w:rPr>
        <w:t xml:space="preserve"> which emphasizes career pathways, sector partnerships, employer/demand-driven training, coordinated performance measurement, and integration of programs.</w:t>
      </w:r>
      <w:r w:rsidR="002F28DE">
        <w:rPr>
          <w:rFonts w:ascii="Franklin Gothic Book" w:hAnsi="Franklin Gothic Book"/>
          <w:caps w:val="0"/>
        </w:rPr>
        <w:t xml:space="preserve">  Funded by the Community Foundation’s Greater Washington Workforce Development Collaborative, the report strives to</w:t>
      </w:r>
      <w:r w:rsidR="003F725A" w:rsidRPr="00E94F26">
        <w:rPr>
          <w:rFonts w:ascii="Franklin Gothic Book" w:hAnsi="Franklin Gothic Book"/>
          <w:caps w:val="0"/>
        </w:rPr>
        <w:t xml:space="preserve"> promote implementation of best practices and support regional collaboration</w:t>
      </w:r>
      <w:r w:rsidR="002F28DE">
        <w:rPr>
          <w:rFonts w:ascii="Franklin Gothic Book" w:hAnsi="Franklin Gothic Book"/>
          <w:caps w:val="0"/>
        </w:rPr>
        <w:t>.</w:t>
      </w:r>
    </w:p>
    <w:p w:rsidR="002F28DE" w:rsidRDefault="002F28DE" w:rsidP="00E94F26">
      <w:pPr>
        <w:pStyle w:val="5Presenter"/>
        <w:ind w:left="360"/>
      </w:pPr>
    </w:p>
    <w:p w:rsidR="002F28DE" w:rsidRPr="00E94F26" w:rsidRDefault="002F28DE" w:rsidP="00E94F26">
      <w:pPr>
        <w:pStyle w:val="5Presenter"/>
        <w:ind w:left="360"/>
        <w:rPr>
          <w:i w:val="0"/>
        </w:rPr>
      </w:pPr>
      <w:r>
        <w:rPr>
          <w:i w:val="0"/>
        </w:rPr>
        <w:t xml:space="preserve">After highlighting promising practices and shared challenges, Dr. Berman and her colleagues discussed COG’s </w:t>
      </w:r>
      <w:r>
        <w:t xml:space="preserve">State of the Region: Human Capital Report </w:t>
      </w:r>
      <w:r>
        <w:rPr>
          <w:i w:val="0"/>
        </w:rPr>
        <w:t xml:space="preserve">and COG’s potential role in workforce development.  They recommended that COG: (1) find ways to support cultivating talent within metropolitan Washington rather than attracting it from outside the region, (2) identify successes in local hiring in low-income areas, (3) identify how COG’s </w:t>
      </w:r>
      <w:r w:rsidR="00E94F26">
        <w:rPr>
          <w:i w:val="0"/>
        </w:rPr>
        <w:t>storm water</w:t>
      </w:r>
      <w:r>
        <w:rPr>
          <w:i w:val="0"/>
        </w:rPr>
        <w:t xml:space="preserve"> management work might be replicated in other industries, and (4) increase collaboration between the region’s workforce development boards.  In addition, more general recommendations were made for the region, including: (1) identify pathways into fields for individuals with low-skills, </w:t>
      </w:r>
      <w:r w:rsidR="00A44E6F">
        <w:rPr>
          <w:i w:val="0"/>
        </w:rPr>
        <w:t>(2)</w:t>
      </w:r>
      <w:r>
        <w:rPr>
          <w:i w:val="0"/>
        </w:rPr>
        <w:t xml:space="preserve"> coordinate industry alliances, </w:t>
      </w:r>
      <w:r w:rsidR="00A44E6F">
        <w:rPr>
          <w:i w:val="0"/>
        </w:rPr>
        <w:t>(3)</w:t>
      </w:r>
      <w:r>
        <w:rPr>
          <w:i w:val="0"/>
        </w:rPr>
        <w:t xml:space="preserve"> share successful strategies for placing/hiring/retaining veterans, </w:t>
      </w:r>
      <w:r w:rsidR="00A44E6F">
        <w:rPr>
          <w:i w:val="0"/>
        </w:rPr>
        <w:t>(4)</w:t>
      </w:r>
      <w:r>
        <w:rPr>
          <w:i w:val="0"/>
        </w:rPr>
        <w:t xml:space="preserve"> develop/share curricula for teaching “Emotional Intelligence”, and (5) </w:t>
      </w:r>
      <w:r w:rsidRPr="00E94F26">
        <w:rPr>
          <w:i w:val="0"/>
        </w:rPr>
        <w:t>c</w:t>
      </w:r>
      <w:r w:rsidR="003F725A" w:rsidRPr="00E94F26">
        <w:rPr>
          <w:i w:val="0"/>
        </w:rPr>
        <w:t>onvene cross-jurisdictional teams to address common barriers</w:t>
      </w:r>
      <w:r w:rsidRPr="00E94F26">
        <w:rPr>
          <w:i w:val="0"/>
        </w:rPr>
        <w:t>, and (6) consider a convening later in the year to develop a regional approach to workforce</w:t>
      </w:r>
      <w:r>
        <w:rPr>
          <w:i w:val="0"/>
        </w:rPr>
        <w:t xml:space="preserve"> development</w:t>
      </w:r>
      <w:r w:rsidRPr="00E94F26">
        <w:rPr>
          <w:i w:val="0"/>
        </w:rPr>
        <w:t>.</w:t>
      </w:r>
      <w:r>
        <w:rPr>
          <w:i w:val="0"/>
        </w:rPr>
        <w:t xml:space="preserve">   </w:t>
      </w:r>
    </w:p>
    <w:p w:rsidR="003E2AFE" w:rsidRPr="00D93FA9" w:rsidRDefault="003E2AFE" w:rsidP="00BD42AB">
      <w:pPr>
        <w:pStyle w:val="5Presenter"/>
        <w:ind w:left="0"/>
        <w:rPr>
          <w:i w:val="0"/>
        </w:rPr>
      </w:pPr>
    </w:p>
    <w:p w:rsidR="007F7B66" w:rsidRPr="007F7B66" w:rsidRDefault="007F7B66" w:rsidP="007F7B66">
      <w:pPr>
        <w:pStyle w:val="4Item"/>
        <w:numPr>
          <w:ilvl w:val="0"/>
          <w:numId w:val="2"/>
        </w:numPr>
        <w:rPr>
          <w:b/>
          <w:i/>
          <w:iCs/>
        </w:rPr>
      </w:pPr>
      <w:r>
        <w:rPr>
          <w:b/>
          <w:i/>
          <w:iCs/>
        </w:rPr>
        <w:t>Di</w:t>
      </w:r>
      <w:r w:rsidRPr="007F7B66">
        <w:rPr>
          <w:b/>
          <w:i/>
          <w:iCs/>
        </w:rPr>
        <w:t xml:space="preserve">ALOGUE WITH WORKFORCE DEVELOPMENT LEADERS ON REGIONAL COLLABORATION </w:t>
      </w:r>
    </w:p>
    <w:p w:rsidR="007F7B66" w:rsidRPr="007F7B66" w:rsidRDefault="007F7B66" w:rsidP="007F7B66">
      <w:pPr>
        <w:pStyle w:val="4Item"/>
        <w:ind w:left="360" w:firstLine="0"/>
        <w:rPr>
          <w:rFonts w:ascii="Franklin Gothic Book" w:hAnsi="Franklin Gothic Book"/>
          <w:i/>
          <w:iCs/>
        </w:rPr>
      </w:pPr>
      <w:r w:rsidRPr="007F7B66">
        <w:rPr>
          <w:rFonts w:ascii="Franklin Gothic Book" w:hAnsi="Franklin Gothic Book"/>
          <w:i/>
          <w:iCs/>
          <w:caps w:val="0"/>
        </w:rPr>
        <w:t xml:space="preserve">Ellie Giles, Chief Executive Officer </w:t>
      </w:r>
      <w:r>
        <w:rPr>
          <w:rFonts w:ascii="Franklin Gothic Book" w:hAnsi="Franklin Gothic Book"/>
          <w:i/>
          <w:iCs/>
          <w:caps w:val="0"/>
        </w:rPr>
        <w:t>and President, WorkS</w:t>
      </w:r>
      <w:r w:rsidRPr="007F7B66">
        <w:rPr>
          <w:rFonts w:ascii="Franklin Gothic Book" w:hAnsi="Franklin Gothic Book"/>
          <w:i/>
          <w:iCs/>
          <w:caps w:val="0"/>
        </w:rPr>
        <w:t xml:space="preserve">ource Montgomery, Inc. </w:t>
      </w:r>
    </w:p>
    <w:p w:rsidR="007F7B66" w:rsidRPr="007F7B66" w:rsidRDefault="007F7B66" w:rsidP="007F7B66">
      <w:pPr>
        <w:pStyle w:val="4Item"/>
        <w:ind w:left="360" w:firstLine="0"/>
        <w:rPr>
          <w:rFonts w:ascii="Franklin Gothic Book" w:hAnsi="Franklin Gothic Book"/>
          <w:i/>
          <w:iCs/>
        </w:rPr>
      </w:pPr>
      <w:r w:rsidRPr="007F7B66">
        <w:rPr>
          <w:rFonts w:ascii="Franklin Gothic Book" w:hAnsi="Franklin Gothic Book"/>
          <w:i/>
          <w:iCs/>
          <w:caps w:val="0"/>
        </w:rPr>
        <w:t xml:space="preserve">David Hunn, President </w:t>
      </w:r>
      <w:r>
        <w:rPr>
          <w:rFonts w:ascii="Franklin Gothic Book" w:hAnsi="Franklin Gothic Book"/>
          <w:i/>
          <w:iCs/>
          <w:caps w:val="0"/>
        </w:rPr>
        <w:t>a</w:t>
      </w:r>
      <w:r w:rsidRPr="007F7B66">
        <w:rPr>
          <w:rFonts w:ascii="Franklin Gothic Book" w:hAnsi="Franklin Gothic Book"/>
          <w:i/>
          <w:iCs/>
          <w:caps w:val="0"/>
        </w:rPr>
        <w:t>nd C</w:t>
      </w:r>
      <w:r>
        <w:rPr>
          <w:rFonts w:ascii="Franklin Gothic Book" w:hAnsi="Franklin Gothic Book"/>
          <w:i/>
          <w:iCs/>
          <w:caps w:val="0"/>
        </w:rPr>
        <w:t>EO</w:t>
      </w:r>
      <w:r w:rsidRPr="007F7B66">
        <w:rPr>
          <w:rFonts w:ascii="Franklin Gothic Book" w:hAnsi="Franklin Gothic Book"/>
          <w:i/>
          <w:iCs/>
          <w:caps w:val="0"/>
        </w:rPr>
        <w:t>, Skill</w:t>
      </w:r>
      <w:r>
        <w:rPr>
          <w:rFonts w:ascii="Franklin Gothic Book" w:hAnsi="Franklin Gothic Book"/>
          <w:i/>
          <w:iCs/>
          <w:caps w:val="0"/>
        </w:rPr>
        <w:t>S</w:t>
      </w:r>
      <w:r w:rsidRPr="007F7B66">
        <w:rPr>
          <w:rFonts w:ascii="Franklin Gothic Book" w:hAnsi="Franklin Gothic Book"/>
          <w:i/>
          <w:iCs/>
          <w:caps w:val="0"/>
        </w:rPr>
        <w:t xml:space="preserve">ource Group </w:t>
      </w:r>
    </w:p>
    <w:p w:rsidR="007F7B66" w:rsidRPr="007F7B66" w:rsidRDefault="007F7B66" w:rsidP="007F7B66">
      <w:pPr>
        <w:pStyle w:val="4Item"/>
        <w:ind w:left="360" w:firstLine="0"/>
        <w:rPr>
          <w:rFonts w:ascii="Franklin Gothic Book" w:hAnsi="Franklin Gothic Book"/>
          <w:i/>
          <w:iCs/>
        </w:rPr>
      </w:pPr>
      <w:r w:rsidRPr="007F7B66">
        <w:rPr>
          <w:rFonts w:ascii="Franklin Gothic Book" w:hAnsi="Franklin Gothic Book"/>
          <w:i/>
          <w:iCs/>
          <w:caps w:val="0"/>
        </w:rPr>
        <w:t>Diane Pabich, Interim Executive Director, D</w:t>
      </w:r>
      <w:r>
        <w:rPr>
          <w:rFonts w:ascii="Franklin Gothic Book" w:hAnsi="Franklin Gothic Book"/>
          <w:i/>
          <w:iCs/>
          <w:caps w:val="0"/>
        </w:rPr>
        <w:t>C</w:t>
      </w:r>
      <w:r w:rsidRPr="007F7B66">
        <w:rPr>
          <w:rFonts w:ascii="Franklin Gothic Book" w:hAnsi="Franklin Gothic Book"/>
          <w:i/>
          <w:iCs/>
          <w:caps w:val="0"/>
        </w:rPr>
        <w:t xml:space="preserve"> Works: Workforce Investment Council </w:t>
      </w:r>
    </w:p>
    <w:p w:rsidR="007F7B66" w:rsidRPr="007F7B66" w:rsidRDefault="007F7B66" w:rsidP="007F7B66">
      <w:pPr>
        <w:pStyle w:val="4Item"/>
        <w:ind w:left="360" w:firstLine="0"/>
        <w:rPr>
          <w:rFonts w:ascii="Franklin Gothic Book" w:hAnsi="Franklin Gothic Book"/>
          <w:i/>
          <w:iCs/>
        </w:rPr>
      </w:pPr>
      <w:r w:rsidRPr="007F7B66">
        <w:rPr>
          <w:rFonts w:ascii="Franklin Gothic Book" w:hAnsi="Franklin Gothic Book"/>
          <w:i/>
          <w:iCs/>
          <w:caps w:val="0"/>
        </w:rPr>
        <w:t xml:space="preserve">Walter Simmons, Executive Director, Prince George’s County Economic Development Corporation </w:t>
      </w:r>
    </w:p>
    <w:p w:rsidR="007F7B66" w:rsidRDefault="007F7B66" w:rsidP="007F7B66">
      <w:pPr>
        <w:pStyle w:val="4Item"/>
        <w:ind w:left="360" w:firstLine="0"/>
        <w:rPr>
          <w:rFonts w:ascii="Franklin Gothic Book" w:hAnsi="Franklin Gothic Book"/>
          <w:i/>
          <w:iCs/>
          <w:caps w:val="0"/>
        </w:rPr>
      </w:pPr>
    </w:p>
    <w:p w:rsidR="002F28DE" w:rsidRDefault="007F7B66" w:rsidP="007F7B66">
      <w:pPr>
        <w:pStyle w:val="4Item"/>
        <w:ind w:left="360" w:firstLine="0"/>
        <w:rPr>
          <w:rFonts w:ascii="Franklin Gothic Book" w:hAnsi="Franklin Gothic Book"/>
          <w:iCs/>
          <w:caps w:val="0"/>
        </w:rPr>
      </w:pPr>
      <w:r w:rsidRPr="00155A2D">
        <w:rPr>
          <w:rFonts w:ascii="Franklin Gothic Book" w:hAnsi="Franklin Gothic Book"/>
          <w:iCs/>
          <w:caps w:val="0"/>
        </w:rPr>
        <w:t xml:space="preserve">Representatives from </w:t>
      </w:r>
      <w:r w:rsidR="00155A2D">
        <w:rPr>
          <w:rFonts w:ascii="Franklin Gothic Book" w:hAnsi="Franklin Gothic Book"/>
          <w:iCs/>
          <w:caps w:val="0"/>
        </w:rPr>
        <w:t>f</w:t>
      </w:r>
      <w:r w:rsidRPr="00155A2D">
        <w:rPr>
          <w:rFonts w:ascii="Franklin Gothic Book" w:hAnsi="Franklin Gothic Book"/>
          <w:iCs/>
          <w:caps w:val="0"/>
        </w:rPr>
        <w:t xml:space="preserve">our </w:t>
      </w:r>
      <w:r w:rsidR="00155A2D">
        <w:rPr>
          <w:rFonts w:ascii="Franklin Gothic Book" w:hAnsi="Franklin Gothic Book"/>
          <w:iCs/>
          <w:caps w:val="0"/>
        </w:rPr>
        <w:t>o</w:t>
      </w:r>
      <w:r w:rsidRPr="00155A2D">
        <w:rPr>
          <w:rFonts w:ascii="Franklin Gothic Book" w:hAnsi="Franklin Gothic Book"/>
          <w:iCs/>
          <w:caps w:val="0"/>
        </w:rPr>
        <w:t xml:space="preserve">f Metropolitan Washington’s </w:t>
      </w:r>
      <w:r w:rsidR="00155A2D">
        <w:rPr>
          <w:rFonts w:ascii="Franklin Gothic Book" w:hAnsi="Franklin Gothic Book"/>
          <w:iCs/>
          <w:caps w:val="0"/>
        </w:rPr>
        <w:t>w</w:t>
      </w:r>
      <w:r w:rsidRPr="00155A2D">
        <w:rPr>
          <w:rFonts w:ascii="Franklin Gothic Book" w:hAnsi="Franklin Gothic Book"/>
          <w:iCs/>
          <w:caps w:val="0"/>
        </w:rPr>
        <w:t xml:space="preserve">orkforce </w:t>
      </w:r>
      <w:r w:rsidR="00155A2D">
        <w:rPr>
          <w:rFonts w:ascii="Franklin Gothic Book" w:hAnsi="Franklin Gothic Book"/>
          <w:iCs/>
          <w:caps w:val="0"/>
        </w:rPr>
        <w:t>e</w:t>
      </w:r>
      <w:r w:rsidRPr="00155A2D">
        <w:rPr>
          <w:rFonts w:ascii="Franklin Gothic Book" w:hAnsi="Franklin Gothic Book"/>
          <w:iCs/>
          <w:caps w:val="0"/>
        </w:rPr>
        <w:t>ntities wer</w:t>
      </w:r>
      <w:r w:rsidR="00A44E6F">
        <w:rPr>
          <w:rFonts w:ascii="Franklin Gothic Book" w:hAnsi="Franklin Gothic Book"/>
          <w:iCs/>
          <w:caps w:val="0"/>
        </w:rPr>
        <w:t>e asked</w:t>
      </w:r>
      <w:r w:rsidRPr="00155A2D">
        <w:rPr>
          <w:rFonts w:ascii="Franklin Gothic Book" w:hAnsi="Franklin Gothic Book"/>
          <w:iCs/>
          <w:caps w:val="0"/>
        </w:rPr>
        <w:t xml:space="preserve"> to share their perspective and ideas about regional collaboration for workforce development</w:t>
      </w:r>
      <w:r w:rsidR="002F28DE">
        <w:rPr>
          <w:rFonts w:ascii="Franklin Gothic Book" w:hAnsi="Franklin Gothic Book"/>
          <w:iCs/>
          <w:caps w:val="0"/>
        </w:rPr>
        <w:t>.  They</w:t>
      </w:r>
      <w:r w:rsidR="00A44E6F">
        <w:rPr>
          <w:rFonts w:ascii="Franklin Gothic Book" w:hAnsi="Franklin Gothic Book"/>
          <w:iCs/>
          <w:caps w:val="0"/>
        </w:rPr>
        <w:t xml:space="preserve"> also </w:t>
      </w:r>
      <w:r w:rsidRPr="00155A2D">
        <w:rPr>
          <w:rFonts w:ascii="Franklin Gothic Book" w:hAnsi="Franklin Gothic Book"/>
          <w:iCs/>
          <w:caps w:val="0"/>
        </w:rPr>
        <w:t>respond</w:t>
      </w:r>
      <w:r w:rsidR="00A44E6F">
        <w:rPr>
          <w:rFonts w:ascii="Franklin Gothic Book" w:hAnsi="Franklin Gothic Book"/>
          <w:iCs/>
          <w:caps w:val="0"/>
        </w:rPr>
        <w:t>ed</w:t>
      </w:r>
      <w:r w:rsidRPr="00155A2D">
        <w:rPr>
          <w:rFonts w:ascii="Franklin Gothic Book" w:hAnsi="Franklin Gothic Book"/>
          <w:iCs/>
          <w:caps w:val="0"/>
        </w:rPr>
        <w:t xml:space="preserve"> to recommendations in the prior presentations and engage</w:t>
      </w:r>
      <w:r w:rsidR="00014C9D">
        <w:rPr>
          <w:rFonts w:ascii="Franklin Gothic Book" w:hAnsi="Franklin Gothic Book"/>
          <w:iCs/>
          <w:caps w:val="0"/>
        </w:rPr>
        <w:t>d</w:t>
      </w:r>
      <w:r w:rsidRPr="00155A2D">
        <w:rPr>
          <w:rFonts w:ascii="Franklin Gothic Book" w:hAnsi="Franklin Gothic Book"/>
          <w:iCs/>
          <w:caps w:val="0"/>
        </w:rPr>
        <w:t xml:space="preserve"> in a strategic discussion with the Committee</w:t>
      </w:r>
      <w:r w:rsidR="002F28DE">
        <w:rPr>
          <w:rFonts w:ascii="Franklin Gothic Book" w:hAnsi="Franklin Gothic Book"/>
          <w:iCs/>
          <w:caps w:val="0"/>
        </w:rPr>
        <w:t>.  The representatives discussed their current priorities, highlighted successes and innovative programs, and how they currently collaborate across jurisdictional boundaries.</w:t>
      </w:r>
    </w:p>
    <w:p w:rsidR="002F28DE" w:rsidRDefault="002F28DE" w:rsidP="007F7B66">
      <w:pPr>
        <w:pStyle w:val="4Item"/>
        <w:ind w:left="360" w:firstLine="0"/>
        <w:rPr>
          <w:rFonts w:ascii="Franklin Gothic Book" w:hAnsi="Franklin Gothic Book"/>
          <w:iCs/>
          <w:caps w:val="0"/>
        </w:rPr>
      </w:pPr>
    </w:p>
    <w:p w:rsidR="002F28DE" w:rsidRDefault="002F28DE" w:rsidP="007F7B66">
      <w:pPr>
        <w:pStyle w:val="4Item"/>
        <w:ind w:left="360" w:firstLine="0"/>
        <w:rPr>
          <w:rFonts w:ascii="Franklin Gothic Book" w:hAnsi="Franklin Gothic Book"/>
          <w:iCs/>
          <w:caps w:val="0"/>
        </w:rPr>
      </w:pPr>
      <w:r>
        <w:rPr>
          <w:rFonts w:ascii="Franklin Gothic Book" w:hAnsi="Franklin Gothic Book"/>
          <w:iCs/>
          <w:caps w:val="0"/>
        </w:rPr>
        <w:t>Through the discussion, it was recommended that one way that COG can help is through analysis and mapping.  It was recommended that COG develop a map showing labor force pa</w:t>
      </w:r>
      <w:r w:rsidR="003F725A">
        <w:rPr>
          <w:rFonts w:ascii="Franklin Gothic Book" w:hAnsi="Franklin Gothic Book"/>
          <w:iCs/>
          <w:caps w:val="0"/>
        </w:rPr>
        <w:t>rticipation</w:t>
      </w:r>
      <w:r>
        <w:rPr>
          <w:rFonts w:ascii="Franklin Gothic Book" w:hAnsi="Franklin Gothic Book"/>
          <w:iCs/>
          <w:caps w:val="0"/>
        </w:rPr>
        <w:t xml:space="preserve"> rates throughout the region.</w:t>
      </w:r>
    </w:p>
    <w:p w:rsidR="007F7B66" w:rsidRPr="00155A2D" w:rsidRDefault="002F28DE" w:rsidP="007F7B66">
      <w:pPr>
        <w:pStyle w:val="4Item"/>
        <w:ind w:left="360" w:firstLine="0"/>
        <w:rPr>
          <w:rFonts w:ascii="Franklin Gothic Book" w:hAnsi="Franklin Gothic Book"/>
          <w:iCs/>
          <w:caps w:val="0"/>
        </w:rPr>
      </w:pPr>
      <w:r>
        <w:rPr>
          <w:rFonts w:ascii="Franklin Gothic Book" w:hAnsi="Franklin Gothic Book"/>
          <w:iCs/>
          <w:caps w:val="0"/>
        </w:rPr>
        <w:t xml:space="preserve">         </w:t>
      </w:r>
    </w:p>
    <w:p w:rsidR="002F28DE" w:rsidRDefault="002F28DE" w:rsidP="00155A2D">
      <w:pPr>
        <w:pStyle w:val="5Presenter"/>
        <w:rPr>
          <w:i w:val="0"/>
        </w:rPr>
      </w:pPr>
    </w:p>
    <w:p w:rsidR="00155A2D" w:rsidRDefault="00155A2D" w:rsidP="00155A2D">
      <w:pPr>
        <w:pStyle w:val="5Presenter"/>
      </w:pPr>
    </w:p>
    <w:p w:rsidR="00962269" w:rsidRPr="00497009" w:rsidRDefault="00962269" w:rsidP="005B3CFA">
      <w:pPr>
        <w:pStyle w:val="4Item"/>
        <w:numPr>
          <w:ilvl w:val="0"/>
          <w:numId w:val="4"/>
        </w:numPr>
      </w:pPr>
      <w:r w:rsidRPr="00497009">
        <w:rPr>
          <w:b/>
        </w:rPr>
        <w:t>Other Business / HSPSPC ROUNDTABLE</w:t>
      </w:r>
    </w:p>
    <w:p w:rsidR="00962269" w:rsidRPr="00497009" w:rsidRDefault="00962269" w:rsidP="004A0CB6">
      <w:pPr>
        <w:pStyle w:val="5Presenter"/>
        <w:ind w:left="432"/>
      </w:pPr>
      <w:r w:rsidRPr="00497009">
        <w:t>Chair Toles</w:t>
      </w:r>
    </w:p>
    <w:p w:rsidR="00A96103" w:rsidRDefault="00524639" w:rsidP="005B3CFA">
      <w:pPr>
        <w:pStyle w:val="5Presenter"/>
        <w:numPr>
          <w:ilvl w:val="0"/>
          <w:numId w:val="3"/>
        </w:numPr>
        <w:rPr>
          <w:i w:val="0"/>
        </w:rPr>
      </w:pPr>
      <w:r>
        <w:rPr>
          <w:i w:val="0"/>
        </w:rPr>
        <w:t>Noted r</w:t>
      </w:r>
      <w:r w:rsidR="00526740" w:rsidRPr="00497009">
        <w:rPr>
          <w:i w:val="0"/>
        </w:rPr>
        <w:t>egistration for the May 9 Opioid &amp; Substance Abuse summit is now available on-line.</w:t>
      </w:r>
    </w:p>
    <w:p w:rsidR="00D144BD" w:rsidRDefault="00D144BD" w:rsidP="005B3CFA">
      <w:pPr>
        <w:pStyle w:val="5Presenter"/>
        <w:numPr>
          <w:ilvl w:val="0"/>
          <w:numId w:val="3"/>
        </w:numPr>
        <w:rPr>
          <w:i w:val="0"/>
        </w:rPr>
      </w:pPr>
      <w:r>
        <w:rPr>
          <w:i w:val="0"/>
        </w:rPr>
        <w:t xml:space="preserve">Recognized April 29, 2017 </w:t>
      </w:r>
      <w:r w:rsidR="00524639">
        <w:rPr>
          <w:i w:val="0"/>
        </w:rPr>
        <w:t xml:space="preserve">as </w:t>
      </w:r>
      <w:r>
        <w:rPr>
          <w:i w:val="0"/>
        </w:rPr>
        <w:t>Medication Take Back Day.</w:t>
      </w:r>
    </w:p>
    <w:p w:rsidR="002E3541" w:rsidRDefault="002E3541" w:rsidP="005B3CFA">
      <w:pPr>
        <w:pStyle w:val="5Presenter"/>
        <w:numPr>
          <w:ilvl w:val="0"/>
          <w:numId w:val="3"/>
        </w:numPr>
        <w:rPr>
          <w:i w:val="0"/>
        </w:rPr>
      </w:pPr>
      <w:r>
        <w:rPr>
          <w:i w:val="0"/>
        </w:rPr>
        <w:t>Reminder to respond to the already distributed enhancement survey by May 8, 2017.  Survey results will assist with identifying the direction and priorities for HSPSPC.</w:t>
      </w:r>
    </w:p>
    <w:p w:rsidR="00E12726" w:rsidRPr="00497009" w:rsidRDefault="00E12726" w:rsidP="005B3CFA">
      <w:pPr>
        <w:pStyle w:val="5Presenter"/>
        <w:numPr>
          <w:ilvl w:val="0"/>
          <w:numId w:val="3"/>
        </w:numPr>
        <w:rPr>
          <w:i w:val="0"/>
        </w:rPr>
      </w:pPr>
      <w:r w:rsidRPr="00E12726">
        <w:rPr>
          <w:i w:val="0"/>
        </w:rPr>
        <w:t xml:space="preserve">2016 How Safe Are Our Roads? </w:t>
      </w:r>
      <w:r>
        <w:rPr>
          <w:i w:val="0"/>
        </w:rPr>
        <w:t xml:space="preserve">Report was distributed to the HSPSPC last week.  </w:t>
      </w:r>
      <w:r w:rsidRPr="00E12726">
        <w:rPr>
          <w:i w:val="0"/>
        </w:rPr>
        <w:t xml:space="preserve">Kurt Erickson, </w:t>
      </w:r>
      <w:r w:rsidR="00524639" w:rsidRPr="00E12726">
        <w:rPr>
          <w:i w:val="0"/>
        </w:rPr>
        <w:t>President &amp;</w:t>
      </w:r>
      <w:r w:rsidRPr="00E12726">
        <w:rPr>
          <w:i w:val="0"/>
        </w:rPr>
        <w:t xml:space="preserve"> CEO of the Washington Regional Alcohol Program (WRAP) has agreed to brief the COG Board of Directors </w:t>
      </w:r>
      <w:r>
        <w:rPr>
          <w:i w:val="0"/>
        </w:rPr>
        <w:t xml:space="preserve">at </w:t>
      </w:r>
      <w:r w:rsidRPr="00E12726">
        <w:rPr>
          <w:i w:val="0"/>
        </w:rPr>
        <w:t>their June 14, 2017 meeting.</w:t>
      </w:r>
    </w:p>
    <w:p w:rsidR="00A96103" w:rsidRPr="00497009" w:rsidRDefault="00A96103" w:rsidP="00A96103">
      <w:pPr>
        <w:pStyle w:val="5Presenter"/>
        <w:rPr>
          <w:i w:val="0"/>
        </w:rPr>
      </w:pPr>
    </w:p>
    <w:p w:rsidR="00B7044F" w:rsidRPr="00497009" w:rsidRDefault="00E264AF" w:rsidP="005B3CFA">
      <w:pPr>
        <w:pStyle w:val="5Presenter"/>
        <w:numPr>
          <w:ilvl w:val="0"/>
          <w:numId w:val="4"/>
        </w:numPr>
        <w:rPr>
          <w:b/>
          <w:i w:val="0"/>
        </w:rPr>
      </w:pPr>
      <w:r w:rsidRPr="00497009">
        <w:rPr>
          <w:rFonts w:cs="Segoe UI"/>
          <w:b/>
          <w:i w:val="0"/>
          <w:noProof/>
        </w:rPr>
        <w:t>ADJOURNMENT</w:t>
      </w:r>
    </w:p>
    <w:p w:rsidR="00B7044F" w:rsidRPr="00497009" w:rsidRDefault="00B7044F" w:rsidP="00B7044F">
      <w:pPr>
        <w:ind w:firstLine="360"/>
        <w:rPr>
          <w:szCs w:val="22"/>
        </w:rPr>
      </w:pPr>
      <w:r w:rsidRPr="00497009">
        <w:rPr>
          <w:szCs w:val="22"/>
        </w:rPr>
        <w:t xml:space="preserve">With no further business, the meeting adjourned at </w:t>
      </w:r>
      <w:r w:rsidR="00833558" w:rsidRPr="00497009">
        <w:rPr>
          <w:szCs w:val="22"/>
        </w:rPr>
        <w:t>2</w:t>
      </w:r>
      <w:r w:rsidRPr="00497009">
        <w:rPr>
          <w:szCs w:val="22"/>
        </w:rPr>
        <w:t>:30 PM.</w:t>
      </w:r>
    </w:p>
    <w:p w:rsidR="00B7044F" w:rsidRPr="00497009" w:rsidRDefault="00B7044F" w:rsidP="00B7044F">
      <w:pPr>
        <w:rPr>
          <w:rFonts w:cs="Segoe UI"/>
          <w:i/>
          <w:noProof/>
          <w:szCs w:val="22"/>
        </w:rPr>
      </w:pPr>
    </w:p>
    <w:p w:rsidR="00B7044F" w:rsidRPr="00497009" w:rsidRDefault="00B7044F" w:rsidP="001C3A98">
      <w:pPr>
        <w:rPr>
          <w:rFonts w:cs="Segoe UI"/>
          <w:b/>
          <w:noProof/>
          <w:szCs w:val="22"/>
          <w:u w:val="single"/>
        </w:rPr>
      </w:pPr>
      <w:r w:rsidRPr="00497009">
        <w:rPr>
          <w:rFonts w:cs="Segoe UI"/>
          <w:b/>
          <w:noProof/>
          <w:szCs w:val="22"/>
          <w:u w:val="single"/>
        </w:rPr>
        <w:t>Attachments:</w:t>
      </w:r>
    </w:p>
    <w:p w:rsidR="00B7044F" w:rsidRPr="00497009" w:rsidRDefault="00B7044F" w:rsidP="00EF0968">
      <w:pPr>
        <w:pStyle w:val="ListParagraph"/>
        <w:numPr>
          <w:ilvl w:val="0"/>
          <w:numId w:val="1"/>
        </w:numPr>
        <w:ind w:left="360"/>
        <w:rPr>
          <w:rFonts w:cs="Segoe UI"/>
          <w:noProof/>
          <w:szCs w:val="22"/>
        </w:rPr>
      </w:pPr>
      <w:r w:rsidRPr="00497009">
        <w:rPr>
          <w:rFonts w:cs="Segoe UI"/>
          <w:noProof/>
          <w:szCs w:val="22"/>
        </w:rPr>
        <w:t>Meeting Agenda</w:t>
      </w:r>
    </w:p>
    <w:p w:rsidR="00C937F4" w:rsidRDefault="00B7044F" w:rsidP="00EF0968">
      <w:pPr>
        <w:pStyle w:val="ListParagraph"/>
        <w:numPr>
          <w:ilvl w:val="0"/>
          <w:numId w:val="1"/>
        </w:numPr>
        <w:ind w:left="360"/>
        <w:rPr>
          <w:rFonts w:cs="Segoe UI"/>
          <w:noProof/>
          <w:szCs w:val="22"/>
        </w:rPr>
      </w:pPr>
      <w:r w:rsidRPr="00497009">
        <w:rPr>
          <w:rFonts w:cs="Segoe UI"/>
          <w:noProof/>
          <w:szCs w:val="22"/>
        </w:rPr>
        <w:t xml:space="preserve">Draft Meeting Minutes of </w:t>
      </w:r>
      <w:r w:rsidR="00C937F4">
        <w:rPr>
          <w:rFonts w:cs="Segoe UI"/>
          <w:noProof/>
          <w:szCs w:val="22"/>
        </w:rPr>
        <w:t>February 17, 2017</w:t>
      </w:r>
    </w:p>
    <w:p w:rsidR="00C937F4" w:rsidRDefault="00C937F4" w:rsidP="00EF0968">
      <w:pPr>
        <w:pStyle w:val="ListParagraph"/>
        <w:numPr>
          <w:ilvl w:val="0"/>
          <w:numId w:val="1"/>
        </w:numPr>
        <w:ind w:left="360"/>
        <w:rPr>
          <w:rFonts w:cs="Segoe UI"/>
          <w:noProof/>
          <w:szCs w:val="22"/>
        </w:rPr>
      </w:pPr>
      <w:r>
        <w:rPr>
          <w:rFonts w:cs="Segoe UI"/>
          <w:noProof/>
          <w:szCs w:val="22"/>
        </w:rPr>
        <w:t>Draft Summary of March 17, 2017 Information Exchange Work Session</w:t>
      </w:r>
    </w:p>
    <w:p w:rsidR="00C937F4" w:rsidRDefault="00C937F4" w:rsidP="00EF0968">
      <w:pPr>
        <w:pStyle w:val="ListParagraph"/>
        <w:numPr>
          <w:ilvl w:val="0"/>
          <w:numId w:val="1"/>
        </w:numPr>
        <w:ind w:left="360"/>
        <w:rPr>
          <w:rFonts w:cs="Segoe UI"/>
          <w:noProof/>
          <w:szCs w:val="22"/>
        </w:rPr>
      </w:pPr>
      <w:r>
        <w:rPr>
          <w:rFonts w:cs="Segoe UI"/>
          <w:noProof/>
          <w:szCs w:val="22"/>
        </w:rPr>
        <w:t>Workforce Development (COG’s past projects and current initiatives</w:t>
      </w:r>
      <w:r w:rsidR="00524639">
        <w:rPr>
          <w:rFonts w:cs="Segoe UI"/>
          <w:noProof/>
          <w:szCs w:val="22"/>
        </w:rPr>
        <w:t>)</w:t>
      </w:r>
    </w:p>
    <w:p w:rsidR="00C937F4" w:rsidRDefault="00C937F4" w:rsidP="00EF0968">
      <w:pPr>
        <w:pStyle w:val="ListParagraph"/>
        <w:numPr>
          <w:ilvl w:val="0"/>
          <w:numId w:val="1"/>
        </w:numPr>
        <w:ind w:left="360"/>
        <w:rPr>
          <w:rFonts w:cs="Segoe UI"/>
          <w:noProof/>
          <w:szCs w:val="22"/>
        </w:rPr>
      </w:pPr>
      <w:r>
        <w:rPr>
          <w:rFonts w:cs="Segoe UI"/>
          <w:noProof/>
          <w:szCs w:val="22"/>
        </w:rPr>
        <w:t>Career pathways for middle-skill jobs in the Greater Washington region’s leading industry clusters</w:t>
      </w:r>
    </w:p>
    <w:p w:rsidR="00C937F4" w:rsidRDefault="00C937F4" w:rsidP="00EF0968">
      <w:pPr>
        <w:pStyle w:val="ListParagraph"/>
        <w:numPr>
          <w:ilvl w:val="0"/>
          <w:numId w:val="1"/>
        </w:numPr>
        <w:ind w:left="360"/>
        <w:rPr>
          <w:rFonts w:cs="Segoe UI"/>
          <w:noProof/>
          <w:szCs w:val="22"/>
        </w:rPr>
      </w:pPr>
      <w:r>
        <w:rPr>
          <w:rFonts w:cs="Segoe UI"/>
          <w:noProof/>
          <w:szCs w:val="22"/>
        </w:rPr>
        <w:t xml:space="preserve">Maximizing </w:t>
      </w:r>
      <w:r>
        <w:t xml:space="preserve">State Workforce Innovation </w:t>
      </w:r>
      <w:r w:rsidR="00524639">
        <w:t>and</w:t>
      </w:r>
      <w:r w:rsidRPr="007F7B66">
        <w:t xml:space="preserve"> Opportunity Act </w:t>
      </w:r>
      <w:r>
        <w:t>(</w:t>
      </w:r>
      <w:r>
        <w:rPr>
          <w:rFonts w:cs="Segoe UI"/>
          <w:noProof/>
          <w:szCs w:val="22"/>
        </w:rPr>
        <w:t>WIOA) Potential in the DMV</w:t>
      </w:r>
    </w:p>
    <w:p w:rsidR="00C937F4" w:rsidRDefault="00C937F4" w:rsidP="00EF0968">
      <w:pPr>
        <w:pStyle w:val="ListParagraph"/>
        <w:numPr>
          <w:ilvl w:val="0"/>
          <w:numId w:val="1"/>
        </w:numPr>
        <w:ind w:left="360"/>
        <w:rPr>
          <w:rFonts w:cs="Segoe UI"/>
          <w:noProof/>
          <w:szCs w:val="22"/>
        </w:rPr>
      </w:pPr>
      <w:r>
        <w:rPr>
          <w:rFonts w:cs="Segoe UI"/>
          <w:noProof/>
          <w:szCs w:val="22"/>
        </w:rPr>
        <w:t>Regional Opioid &amp; Substance Aburse Summit May 9, 2017 Flier</w:t>
      </w:r>
    </w:p>
    <w:p w:rsidR="00B7044F" w:rsidRDefault="00C937F4" w:rsidP="00EF0968">
      <w:pPr>
        <w:pStyle w:val="ListParagraph"/>
        <w:numPr>
          <w:ilvl w:val="0"/>
          <w:numId w:val="1"/>
        </w:numPr>
        <w:ind w:left="360"/>
        <w:rPr>
          <w:rFonts w:cs="Segoe UI"/>
          <w:noProof/>
          <w:szCs w:val="22"/>
        </w:rPr>
      </w:pPr>
      <w:r>
        <w:rPr>
          <w:rFonts w:cs="Segoe UI"/>
          <w:noProof/>
          <w:szCs w:val="22"/>
        </w:rPr>
        <w:t>Revised HSPSPC Membership Roster</w:t>
      </w:r>
    </w:p>
    <w:p w:rsidR="00D144BD" w:rsidRPr="00497009" w:rsidRDefault="00D144BD" w:rsidP="00EF0968">
      <w:pPr>
        <w:pStyle w:val="ListParagraph"/>
        <w:numPr>
          <w:ilvl w:val="0"/>
          <w:numId w:val="1"/>
        </w:numPr>
        <w:ind w:left="360"/>
        <w:rPr>
          <w:rFonts w:cs="Segoe UI"/>
          <w:noProof/>
          <w:szCs w:val="22"/>
        </w:rPr>
      </w:pPr>
      <w:r>
        <w:rPr>
          <w:rFonts w:cs="Segoe UI"/>
          <w:noProof/>
          <w:szCs w:val="22"/>
        </w:rPr>
        <w:t>Medication Take Back Day April 29, 2017 Flier</w:t>
      </w:r>
    </w:p>
    <w:p w:rsidR="00A96103" w:rsidRPr="00497009" w:rsidRDefault="00A96103" w:rsidP="00A96103">
      <w:pPr>
        <w:pStyle w:val="ListParagraph"/>
        <w:ind w:left="360"/>
        <w:rPr>
          <w:szCs w:val="22"/>
        </w:rPr>
      </w:pPr>
    </w:p>
    <w:p w:rsidR="002605BB" w:rsidRPr="00497009" w:rsidRDefault="00B7044F" w:rsidP="00D864B0">
      <w:pPr>
        <w:ind w:left="360"/>
        <w:rPr>
          <w:szCs w:val="22"/>
        </w:rPr>
      </w:pPr>
      <w:r w:rsidRPr="00497009">
        <w:rPr>
          <w:rFonts w:cs="Segoe UI"/>
          <w:noProof/>
          <w:szCs w:val="22"/>
        </w:rPr>
        <w:t xml:space="preserve">A list of reference materials and detailed reports can be obtained from the on-line library </w:t>
      </w:r>
      <w:r w:rsidRPr="00497009">
        <w:rPr>
          <w:szCs w:val="22"/>
        </w:rPr>
        <w:t xml:space="preserve">link: </w:t>
      </w:r>
      <w:r w:rsidR="00D864B0" w:rsidRPr="00497009">
        <w:rPr>
          <w:szCs w:val="22"/>
        </w:rPr>
        <w:t xml:space="preserve"> </w:t>
      </w:r>
      <w:hyperlink r:id="rId8" w:history="1">
        <w:r w:rsidR="00D864B0" w:rsidRPr="00497009">
          <w:rPr>
            <w:rStyle w:val="Hyperlink"/>
            <w:szCs w:val="22"/>
          </w:rPr>
          <w:t>https://www.mwcog.org/events/2016/?F_committee=128</w:t>
        </w:r>
      </w:hyperlink>
      <w:r w:rsidRPr="00497009">
        <w:rPr>
          <w:rStyle w:val="Hyperlink"/>
          <w:szCs w:val="22"/>
        </w:rPr>
        <w:t xml:space="preserve">; </w:t>
      </w:r>
      <w:r w:rsidRPr="00497009">
        <w:rPr>
          <w:szCs w:val="22"/>
        </w:rPr>
        <w:t>Click Login Button at Upper Right and use Username: your email address; Password: your personal password provided by COG.</w:t>
      </w:r>
    </w:p>
    <w:sectPr w:rsidR="002605BB" w:rsidRPr="00497009" w:rsidSect="003D0035">
      <w:headerReference w:type="default" r:id="rId9"/>
      <w:footerReference w:type="even" r:id="rId10"/>
      <w:footerReference w:type="default" r:id="rId11"/>
      <w:headerReference w:type="first" r:id="rId12"/>
      <w:footerReference w:type="first" r:id="rId13"/>
      <w:type w:val="continuous"/>
      <w:pgSz w:w="12240" w:h="15840"/>
      <w:pgMar w:top="1728" w:right="432" w:bottom="432" w:left="864" w:header="720" w:footer="288" w:gutter="0"/>
      <w:pgBorders w:display="firstPage">
        <w:top w:val="single" w:sz="48" w:space="1" w:color="0087CD"/>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FD" w:rsidRDefault="005231FD" w:rsidP="00143CE3">
      <w:r>
        <w:separator/>
      </w:r>
    </w:p>
    <w:p w:rsidR="005231FD" w:rsidRDefault="005231FD"/>
    <w:p w:rsidR="005231FD" w:rsidRDefault="005231FD"/>
    <w:p w:rsidR="005231FD" w:rsidRDefault="005231FD"/>
  </w:endnote>
  <w:endnote w:type="continuationSeparator" w:id="0">
    <w:p w:rsidR="005231FD" w:rsidRDefault="005231FD" w:rsidP="00143CE3">
      <w:r>
        <w:continuationSeparator/>
      </w:r>
    </w:p>
    <w:p w:rsidR="005231FD" w:rsidRDefault="005231FD"/>
    <w:p w:rsidR="005231FD" w:rsidRDefault="005231FD"/>
    <w:p w:rsidR="005231FD" w:rsidRDefault="00523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ITC Franklin Gothic Std Book">
    <w:altName w:val="Segoe Script"/>
    <w:charset w:val="00"/>
    <w:family w:val="auto"/>
    <w:pitch w:val="variable"/>
    <w:sig w:usb0="00000003" w:usb1="4000204A"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BookI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27" w:rsidRDefault="000A7F27"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A7F27" w:rsidRDefault="002B765C" w:rsidP="00CB1397">
    <w:sdt>
      <w:sdtPr>
        <w:id w:val="-1319953620"/>
        <w:temporary/>
        <w:showingPlcHdr/>
      </w:sdtPr>
      <w:sdtEndPr/>
      <w:sdtContent>
        <w:r w:rsidR="000A7F27">
          <w:t>[Type text]</w:t>
        </w:r>
      </w:sdtContent>
    </w:sdt>
    <w:r w:rsidR="000A7F27">
      <w:ptab w:relativeTo="margin" w:alignment="center" w:leader="none"/>
    </w:r>
    <w:sdt>
      <w:sdtPr>
        <w:id w:val="-1106735721"/>
        <w:temporary/>
        <w:showingPlcHdr/>
      </w:sdtPr>
      <w:sdtEndPr/>
      <w:sdtContent>
        <w:r w:rsidR="000A7F27">
          <w:t>[Type text]</w:t>
        </w:r>
      </w:sdtContent>
    </w:sdt>
    <w:r w:rsidR="000A7F27">
      <w:ptab w:relativeTo="margin" w:alignment="right" w:leader="none"/>
    </w:r>
    <w:sdt>
      <w:sdtPr>
        <w:id w:val="946821665"/>
        <w:temporary/>
        <w:showingPlcHdr/>
      </w:sdtPr>
      <w:sdtEndPr/>
      <w:sdtContent>
        <w:r w:rsidR="000A7F27">
          <w:t>[Type text]</w:t>
        </w:r>
      </w:sdtContent>
    </w:sdt>
  </w:p>
  <w:p w:rsidR="000A7F27" w:rsidRDefault="000A7F27"/>
  <w:p w:rsidR="000A7F27" w:rsidRDefault="000A7F27"/>
  <w:p w:rsidR="000A7F27" w:rsidRDefault="000A7F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27" w:rsidRPr="00A66D77" w:rsidRDefault="000A7F27" w:rsidP="00A66D77">
    <w:pPr>
      <w:framePr w:wrap="around" w:vAnchor="text" w:hAnchor="margin" w:xAlign="right" w:y="1"/>
      <w:spacing w:before="100" w:beforeAutospacing="1"/>
      <w:jc w:val="right"/>
      <w:rPr>
        <w:rStyle w:val="COG-PAGENUMBER"/>
      </w:rPr>
    </w:pPr>
    <w:r w:rsidRPr="00A66D77">
      <w:rPr>
        <w:rStyle w:val="COG-PAGENUMBER"/>
      </w:rPr>
      <w:fldChar w:fldCharType="begin"/>
    </w:r>
    <w:r w:rsidRPr="00A66D77">
      <w:rPr>
        <w:rStyle w:val="COG-PAGENUMBER"/>
      </w:rPr>
      <w:instrText xml:space="preserve">PAGE  </w:instrText>
    </w:r>
    <w:r w:rsidRPr="00A66D77">
      <w:rPr>
        <w:rStyle w:val="COG-PAGENUMBER"/>
      </w:rPr>
      <w:fldChar w:fldCharType="separate"/>
    </w:r>
    <w:r w:rsidR="002B765C">
      <w:rPr>
        <w:rStyle w:val="COG-PAGENUMBER"/>
        <w:noProof/>
      </w:rPr>
      <w:t>2</w:t>
    </w:r>
    <w:r w:rsidRPr="00A66D77">
      <w:rPr>
        <w:rStyle w:val="COG-PAGENUMBER"/>
      </w:rPr>
      <w:fldChar w:fldCharType="end"/>
    </w:r>
  </w:p>
  <w:p w:rsidR="000A7F27" w:rsidRPr="00A66D77" w:rsidRDefault="000A7F27" w:rsidP="00A66D77">
    <w:pPr>
      <w:widowControl w:val="0"/>
      <w:tabs>
        <w:tab w:val="left" w:pos="1418"/>
        <w:tab w:val="right" w:pos="9360"/>
      </w:tabs>
      <w:spacing w:line="240" w:lineRule="exact"/>
      <w:rPr>
        <w:rFonts w:ascii="ITC Franklin Gothic Std Book" w:hAnsi="ITC Franklin Gothic Std Book"/>
        <w:color w:val="0068A9"/>
        <w:sz w:val="14"/>
        <w:szCs w:val="14"/>
      </w:rPr>
    </w:pPr>
    <w:r>
      <w:rPr>
        <w:rFonts w:ascii="ITC Franklin Gothic Std Book" w:hAnsi="ITC Franklin Gothic Std Book"/>
        <w:noProof/>
        <w:color w:val="0068A9"/>
        <w:sz w:val="14"/>
        <w:szCs w:val="14"/>
        <w:lang w:eastAsia="en-US"/>
      </w:rPr>
      <w:drawing>
        <wp:anchor distT="0" distB="0" distL="114300" distR="114300" simplePos="0" relativeHeight="251657216" behindDoc="0" locked="1" layoutInCell="1" allowOverlap="1" wp14:anchorId="446D71F6" wp14:editId="35B9C3D5">
          <wp:simplePos x="0" y="0"/>
          <wp:positionH relativeFrom="column">
            <wp:posOffset>5454015</wp:posOffset>
          </wp:positionH>
          <wp:positionV relativeFrom="paragraph">
            <wp:posOffset>-41275</wp:posOffset>
          </wp:positionV>
          <wp:extent cx="381013" cy="195079"/>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81013" cy="19507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27" w:rsidRDefault="000A7F27" w:rsidP="00267BFE">
    <w:pPr>
      <w:spacing w:before="120" w:after="120"/>
      <w:jc w:val="center"/>
      <w:rPr>
        <w:color w:val="000000" w:themeColor="text1"/>
        <w:sz w:val="16"/>
        <w:szCs w:val="16"/>
      </w:rPr>
    </w:pPr>
  </w:p>
  <w:p w:rsidR="000A7F27" w:rsidRPr="00FF1446" w:rsidRDefault="000A7F27" w:rsidP="00267BFE">
    <w:pPr>
      <w:spacing w:before="120" w:after="120"/>
      <w:jc w:val="center"/>
      <w:rPr>
        <w:color w:val="000000" w:themeColor="text1"/>
        <w:sz w:val="16"/>
        <w:szCs w:val="16"/>
      </w:rPr>
    </w:pPr>
    <w:r w:rsidRPr="00FF1446">
      <w:rPr>
        <w:color w:val="000000" w:themeColor="text1"/>
        <w:sz w:val="16"/>
        <w:szCs w:val="16"/>
      </w:rPr>
      <w:t xml:space="preserve">Reasonable accommodations are provided upon request, including alternative formats of meeting materials. </w:t>
    </w:r>
    <w:r w:rsidRPr="00FF1446">
      <w:rPr>
        <w:color w:val="000000" w:themeColor="text1"/>
        <w:sz w:val="16"/>
        <w:szCs w:val="16"/>
      </w:rPr>
      <w:br/>
      <w:t>Visit www.mwcog.org/accommodations or call (202) 962-3300 or (202) 962-3213 (TDD).</w:t>
    </w:r>
  </w:p>
  <w:p w:rsidR="000A7F27" w:rsidRPr="00AC7931" w:rsidRDefault="000A7F27" w:rsidP="0022636A">
    <w:pPr>
      <w:spacing w:line="240" w:lineRule="exact"/>
      <w:jc w:val="center"/>
      <w:rPr>
        <w:rFonts w:ascii="Franklin Gothic Medium" w:hAnsi="Franklin Gothic Medium"/>
        <w:color w:val="0087CD"/>
        <w:sz w:val="16"/>
        <w:szCs w:val="16"/>
      </w:rPr>
    </w:pPr>
    <w:r w:rsidRPr="00AC7931">
      <w:rPr>
        <w:rFonts w:ascii="Franklin Gothic Medium" w:hAnsi="Franklin Gothic Medium"/>
        <w:color w:val="0087CD"/>
        <w:sz w:val="16"/>
        <w:szCs w:val="16"/>
      </w:rPr>
      <w:t>777 NORTH CAPITOL STREET NE, SUITE 300, WASHINGTON, DC 20002</w:t>
    </w:r>
  </w:p>
  <w:p w:rsidR="000A7F27" w:rsidRPr="00AC7931" w:rsidRDefault="000A7F27" w:rsidP="0022636A">
    <w:pPr>
      <w:spacing w:line="240" w:lineRule="exact"/>
      <w:jc w:val="center"/>
      <w:rPr>
        <w:rFonts w:ascii="Franklin Gothic Medium" w:hAnsi="Franklin Gothic Medium"/>
        <w:color w:val="0087CD"/>
        <w:sz w:val="16"/>
        <w:szCs w:val="16"/>
      </w:rPr>
    </w:pPr>
    <w:r>
      <w:rPr>
        <w:rFonts w:ascii="Franklin Gothic Medium" w:hAnsi="Franklin Gothic Medium"/>
        <w:color w:val="0087CD"/>
        <w:sz w:val="16"/>
        <w:szCs w:val="16"/>
      </w:rPr>
      <w:t xml:space="preserve">MWCOG.ORG    </w:t>
    </w:r>
    <w:r w:rsidRPr="00AC7931">
      <w:rPr>
        <w:rFonts w:ascii="Franklin Gothic Medium" w:hAnsi="Franklin Gothic Medium"/>
        <w:color w:val="0087CD"/>
        <w:sz w:val="16"/>
        <w:szCs w:val="16"/>
      </w:rPr>
      <w:t>(202) 962-3200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FD" w:rsidRDefault="005231FD">
      <w:r>
        <w:separator/>
      </w:r>
    </w:p>
  </w:footnote>
  <w:footnote w:type="continuationSeparator" w:id="0">
    <w:p w:rsidR="005231FD" w:rsidRDefault="005231FD" w:rsidP="00143CE3">
      <w:r>
        <w:continuationSeparator/>
      </w:r>
    </w:p>
    <w:p w:rsidR="005231FD" w:rsidRDefault="005231FD"/>
    <w:p w:rsidR="005231FD" w:rsidRDefault="005231FD"/>
    <w:p w:rsidR="005231FD" w:rsidRDefault="005231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27" w:rsidRDefault="000A7F27">
    <w:pPr>
      <w:pStyle w:val="Header"/>
    </w:pPr>
  </w:p>
  <w:p w:rsidR="000A7F27" w:rsidRDefault="000A7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27" w:rsidRDefault="002B765C">
    <w:sdt>
      <w:sdtPr>
        <w:id w:val="63915474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7F27">
      <w:rPr>
        <w:noProof/>
        <w:lang w:eastAsia="en-US"/>
      </w:rPr>
      <w:drawing>
        <wp:inline distT="0" distB="0" distL="0" distR="0" wp14:anchorId="329A9793" wp14:editId="6FB5AA08">
          <wp:extent cx="3238946" cy="60089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4872" cy="60755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EB1"/>
    <w:multiLevelType w:val="hybridMultilevel"/>
    <w:tmpl w:val="2EC6C5A2"/>
    <w:lvl w:ilvl="0" w:tplc="93C0D37C">
      <w:start w:val="1"/>
      <w:numFmt w:val="bullet"/>
      <w:lvlText w:val=""/>
      <w:lvlJc w:val="left"/>
      <w:pPr>
        <w:tabs>
          <w:tab w:val="num" w:pos="720"/>
        </w:tabs>
        <w:ind w:left="720" w:hanging="360"/>
      </w:pPr>
      <w:rPr>
        <w:rFonts w:ascii="Wingdings 3" w:hAnsi="Wingdings 3" w:hint="default"/>
      </w:rPr>
    </w:lvl>
    <w:lvl w:ilvl="1" w:tplc="FCDE58AA">
      <w:start w:val="1"/>
      <w:numFmt w:val="bullet"/>
      <w:lvlText w:val=""/>
      <w:lvlJc w:val="left"/>
      <w:pPr>
        <w:tabs>
          <w:tab w:val="num" w:pos="1440"/>
        </w:tabs>
        <w:ind w:left="1440" w:hanging="360"/>
      </w:pPr>
      <w:rPr>
        <w:rFonts w:ascii="Wingdings 3" w:hAnsi="Wingdings 3" w:hint="default"/>
      </w:rPr>
    </w:lvl>
    <w:lvl w:ilvl="2" w:tplc="EAC63458">
      <w:numFmt w:val="bullet"/>
      <w:lvlText w:val=""/>
      <w:lvlJc w:val="left"/>
      <w:pPr>
        <w:tabs>
          <w:tab w:val="num" w:pos="2160"/>
        </w:tabs>
        <w:ind w:left="2160" w:hanging="360"/>
      </w:pPr>
      <w:rPr>
        <w:rFonts w:ascii="Wingdings 3" w:hAnsi="Wingdings 3" w:hint="default"/>
      </w:rPr>
    </w:lvl>
    <w:lvl w:ilvl="3" w:tplc="A2C4E33C" w:tentative="1">
      <w:start w:val="1"/>
      <w:numFmt w:val="bullet"/>
      <w:lvlText w:val=""/>
      <w:lvlJc w:val="left"/>
      <w:pPr>
        <w:tabs>
          <w:tab w:val="num" w:pos="2880"/>
        </w:tabs>
        <w:ind w:left="2880" w:hanging="360"/>
      </w:pPr>
      <w:rPr>
        <w:rFonts w:ascii="Wingdings 3" w:hAnsi="Wingdings 3" w:hint="default"/>
      </w:rPr>
    </w:lvl>
    <w:lvl w:ilvl="4" w:tplc="33747546" w:tentative="1">
      <w:start w:val="1"/>
      <w:numFmt w:val="bullet"/>
      <w:lvlText w:val=""/>
      <w:lvlJc w:val="left"/>
      <w:pPr>
        <w:tabs>
          <w:tab w:val="num" w:pos="3600"/>
        </w:tabs>
        <w:ind w:left="3600" w:hanging="360"/>
      </w:pPr>
      <w:rPr>
        <w:rFonts w:ascii="Wingdings 3" w:hAnsi="Wingdings 3" w:hint="default"/>
      </w:rPr>
    </w:lvl>
    <w:lvl w:ilvl="5" w:tplc="6E809F84" w:tentative="1">
      <w:start w:val="1"/>
      <w:numFmt w:val="bullet"/>
      <w:lvlText w:val=""/>
      <w:lvlJc w:val="left"/>
      <w:pPr>
        <w:tabs>
          <w:tab w:val="num" w:pos="4320"/>
        </w:tabs>
        <w:ind w:left="4320" w:hanging="360"/>
      </w:pPr>
      <w:rPr>
        <w:rFonts w:ascii="Wingdings 3" w:hAnsi="Wingdings 3" w:hint="default"/>
      </w:rPr>
    </w:lvl>
    <w:lvl w:ilvl="6" w:tplc="11C89886" w:tentative="1">
      <w:start w:val="1"/>
      <w:numFmt w:val="bullet"/>
      <w:lvlText w:val=""/>
      <w:lvlJc w:val="left"/>
      <w:pPr>
        <w:tabs>
          <w:tab w:val="num" w:pos="5040"/>
        </w:tabs>
        <w:ind w:left="5040" w:hanging="360"/>
      </w:pPr>
      <w:rPr>
        <w:rFonts w:ascii="Wingdings 3" w:hAnsi="Wingdings 3" w:hint="default"/>
      </w:rPr>
    </w:lvl>
    <w:lvl w:ilvl="7" w:tplc="DBDC3544" w:tentative="1">
      <w:start w:val="1"/>
      <w:numFmt w:val="bullet"/>
      <w:lvlText w:val=""/>
      <w:lvlJc w:val="left"/>
      <w:pPr>
        <w:tabs>
          <w:tab w:val="num" w:pos="5760"/>
        </w:tabs>
        <w:ind w:left="5760" w:hanging="360"/>
      </w:pPr>
      <w:rPr>
        <w:rFonts w:ascii="Wingdings 3" w:hAnsi="Wingdings 3" w:hint="default"/>
      </w:rPr>
    </w:lvl>
    <w:lvl w:ilvl="8" w:tplc="CCF4548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390663B"/>
    <w:multiLevelType w:val="hybridMultilevel"/>
    <w:tmpl w:val="5A18C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92D5E"/>
    <w:multiLevelType w:val="hybridMultilevel"/>
    <w:tmpl w:val="EC66B9BC"/>
    <w:lvl w:ilvl="0" w:tplc="274ACB1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D85819"/>
    <w:multiLevelType w:val="hybridMultilevel"/>
    <w:tmpl w:val="BF1AC06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70A4"/>
    <w:multiLevelType w:val="hybridMultilevel"/>
    <w:tmpl w:val="057A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D089A"/>
    <w:multiLevelType w:val="hybridMultilevel"/>
    <w:tmpl w:val="507E4F6E"/>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4F3757E"/>
    <w:multiLevelType w:val="hybridMultilevel"/>
    <w:tmpl w:val="553A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39F5"/>
    <w:multiLevelType w:val="hybridMultilevel"/>
    <w:tmpl w:val="C29C6CFA"/>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45895"/>
    <w:multiLevelType w:val="hybridMultilevel"/>
    <w:tmpl w:val="1E4811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46AC4"/>
    <w:multiLevelType w:val="hybridMultilevel"/>
    <w:tmpl w:val="CC62403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CFA3C68"/>
    <w:multiLevelType w:val="hybridMultilevel"/>
    <w:tmpl w:val="1F1CE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22493"/>
    <w:multiLevelType w:val="hybridMultilevel"/>
    <w:tmpl w:val="9B9E6D22"/>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75F0C"/>
    <w:multiLevelType w:val="hybridMultilevel"/>
    <w:tmpl w:val="578C020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D7845"/>
    <w:multiLevelType w:val="hybridMultilevel"/>
    <w:tmpl w:val="674A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BA7C91"/>
    <w:multiLevelType w:val="hybridMultilevel"/>
    <w:tmpl w:val="4208BA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21F7"/>
    <w:multiLevelType w:val="hybridMultilevel"/>
    <w:tmpl w:val="6D70CB1C"/>
    <w:lvl w:ilvl="0" w:tplc="7D2A2CE8">
      <w:start w:val="1"/>
      <w:numFmt w:val="bullet"/>
      <w:lvlText w:val=""/>
      <w:lvlJc w:val="left"/>
      <w:pPr>
        <w:tabs>
          <w:tab w:val="num" w:pos="720"/>
        </w:tabs>
        <w:ind w:left="720" w:hanging="360"/>
      </w:pPr>
      <w:rPr>
        <w:rFonts w:ascii="Wingdings 3" w:hAnsi="Wingdings 3" w:hint="default"/>
      </w:rPr>
    </w:lvl>
    <w:lvl w:ilvl="1" w:tplc="14F0B620">
      <w:start w:val="1"/>
      <w:numFmt w:val="bullet"/>
      <w:lvlText w:val=""/>
      <w:lvlJc w:val="left"/>
      <w:pPr>
        <w:tabs>
          <w:tab w:val="num" w:pos="1440"/>
        </w:tabs>
        <w:ind w:left="1440" w:hanging="360"/>
      </w:pPr>
      <w:rPr>
        <w:rFonts w:ascii="Wingdings 3" w:hAnsi="Wingdings 3" w:hint="default"/>
      </w:rPr>
    </w:lvl>
    <w:lvl w:ilvl="2" w:tplc="851C1FE0">
      <w:numFmt w:val="bullet"/>
      <w:lvlText w:val=""/>
      <w:lvlJc w:val="left"/>
      <w:pPr>
        <w:tabs>
          <w:tab w:val="num" w:pos="2160"/>
        </w:tabs>
        <w:ind w:left="2160" w:hanging="360"/>
      </w:pPr>
      <w:rPr>
        <w:rFonts w:ascii="Wingdings 3" w:hAnsi="Wingdings 3" w:hint="default"/>
      </w:rPr>
    </w:lvl>
    <w:lvl w:ilvl="3" w:tplc="2C1EF2F0" w:tentative="1">
      <w:start w:val="1"/>
      <w:numFmt w:val="bullet"/>
      <w:lvlText w:val=""/>
      <w:lvlJc w:val="left"/>
      <w:pPr>
        <w:tabs>
          <w:tab w:val="num" w:pos="2880"/>
        </w:tabs>
        <w:ind w:left="2880" w:hanging="360"/>
      </w:pPr>
      <w:rPr>
        <w:rFonts w:ascii="Wingdings 3" w:hAnsi="Wingdings 3" w:hint="default"/>
      </w:rPr>
    </w:lvl>
    <w:lvl w:ilvl="4" w:tplc="6D1C2A12" w:tentative="1">
      <w:start w:val="1"/>
      <w:numFmt w:val="bullet"/>
      <w:lvlText w:val=""/>
      <w:lvlJc w:val="left"/>
      <w:pPr>
        <w:tabs>
          <w:tab w:val="num" w:pos="3600"/>
        </w:tabs>
        <w:ind w:left="3600" w:hanging="360"/>
      </w:pPr>
      <w:rPr>
        <w:rFonts w:ascii="Wingdings 3" w:hAnsi="Wingdings 3" w:hint="default"/>
      </w:rPr>
    </w:lvl>
    <w:lvl w:ilvl="5" w:tplc="51E2ADE2" w:tentative="1">
      <w:start w:val="1"/>
      <w:numFmt w:val="bullet"/>
      <w:lvlText w:val=""/>
      <w:lvlJc w:val="left"/>
      <w:pPr>
        <w:tabs>
          <w:tab w:val="num" w:pos="4320"/>
        </w:tabs>
        <w:ind w:left="4320" w:hanging="360"/>
      </w:pPr>
      <w:rPr>
        <w:rFonts w:ascii="Wingdings 3" w:hAnsi="Wingdings 3" w:hint="default"/>
      </w:rPr>
    </w:lvl>
    <w:lvl w:ilvl="6" w:tplc="64BE3954" w:tentative="1">
      <w:start w:val="1"/>
      <w:numFmt w:val="bullet"/>
      <w:lvlText w:val=""/>
      <w:lvlJc w:val="left"/>
      <w:pPr>
        <w:tabs>
          <w:tab w:val="num" w:pos="5040"/>
        </w:tabs>
        <w:ind w:left="5040" w:hanging="360"/>
      </w:pPr>
      <w:rPr>
        <w:rFonts w:ascii="Wingdings 3" w:hAnsi="Wingdings 3" w:hint="default"/>
      </w:rPr>
    </w:lvl>
    <w:lvl w:ilvl="7" w:tplc="99B88D22" w:tentative="1">
      <w:start w:val="1"/>
      <w:numFmt w:val="bullet"/>
      <w:lvlText w:val=""/>
      <w:lvlJc w:val="left"/>
      <w:pPr>
        <w:tabs>
          <w:tab w:val="num" w:pos="5760"/>
        </w:tabs>
        <w:ind w:left="5760" w:hanging="360"/>
      </w:pPr>
      <w:rPr>
        <w:rFonts w:ascii="Wingdings 3" w:hAnsi="Wingdings 3" w:hint="default"/>
      </w:rPr>
    </w:lvl>
    <w:lvl w:ilvl="8" w:tplc="D2B038E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71063A2"/>
    <w:multiLevelType w:val="hybridMultilevel"/>
    <w:tmpl w:val="05EA417A"/>
    <w:lvl w:ilvl="0" w:tplc="54522578">
      <w:start w:val="1"/>
      <w:numFmt w:val="bullet"/>
      <w:lvlText w:val=""/>
      <w:lvlJc w:val="left"/>
      <w:pPr>
        <w:tabs>
          <w:tab w:val="num" w:pos="720"/>
        </w:tabs>
        <w:ind w:left="720" w:hanging="360"/>
      </w:pPr>
      <w:rPr>
        <w:rFonts w:ascii="Wingdings 3" w:hAnsi="Wingdings 3" w:hint="default"/>
      </w:rPr>
    </w:lvl>
    <w:lvl w:ilvl="1" w:tplc="C14294DA" w:tentative="1">
      <w:start w:val="1"/>
      <w:numFmt w:val="bullet"/>
      <w:lvlText w:val=""/>
      <w:lvlJc w:val="left"/>
      <w:pPr>
        <w:tabs>
          <w:tab w:val="num" w:pos="1440"/>
        </w:tabs>
        <w:ind w:left="1440" w:hanging="360"/>
      </w:pPr>
      <w:rPr>
        <w:rFonts w:ascii="Wingdings 3" w:hAnsi="Wingdings 3" w:hint="default"/>
      </w:rPr>
    </w:lvl>
    <w:lvl w:ilvl="2" w:tplc="FE40A26C" w:tentative="1">
      <w:start w:val="1"/>
      <w:numFmt w:val="bullet"/>
      <w:lvlText w:val=""/>
      <w:lvlJc w:val="left"/>
      <w:pPr>
        <w:tabs>
          <w:tab w:val="num" w:pos="2160"/>
        </w:tabs>
        <w:ind w:left="2160" w:hanging="360"/>
      </w:pPr>
      <w:rPr>
        <w:rFonts w:ascii="Wingdings 3" w:hAnsi="Wingdings 3" w:hint="default"/>
      </w:rPr>
    </w:lvl>
    <w:lvl w:ilvl="3" w:tplc="75EEC9BE" w:tentative="1">
      <w:start w:val="1"/>
      <w:numFmt w:val="bullet"/>
      <w:lvlText w:val=""/>
      <w:lvlJc w:val="left"/>
      <w:pPr>
        <w:tabs>
          <w:tab w:val="num" w:pos="2880"/>
        </w:tabs>
        <w:ind w:left="2880" w:hanging="360"/>
      </w:pPr>
      <w:rPr>
        <w:rFonts w:ascii="Wingdings 3" w:hAnsi="Wingdings 3" w:hint="default"/>
      </w:rPr>
    </w:lvl>
    <w:lvl w:ilvl="4" w:tplc="01EABE38" w:tentative="1">
      <w:start w:val="1"/>
      <w:numFmt w:val="bullet"/>
      <w:lvlText w:val=""/>
      <w:lvlJc w:val="left"/>
      <w:pPr>
        <w:tabs>
          <w:tab w:val="num" w:pos="3600"/>
        </w:tabs>
        <w:ind w:left="3600" w:hanging="360"/>
      </w:pPr>
      <w:rPr>
        <w:rFonts w:ascii="Wingdings 3" w:hAnsi="Wingdings 3" w:hint="default"/>
      </w:rPr>
    </w:lvl>
    <w:lvl w:ilvl="5" w:tplc="F03AAA36" w:tentative="1">
      <w:start w:val="1"/>
      <w:numFmt w:val="bullet"/>
      <w:lvlText w:val=""/>
      <w:lvlJc w:val="left"/>
      <w:pPr>
        <w:tabs>
          <w:tab w:val="num" w:pos="4320"/>
        </w:tabs>
        <w:ind w:left="4320" w:hanging="360"/>
      </w:pPr>
      <w:rPr>
        <w:rFonts w:ascii="Wingdings 3" w:hAnsi="Wingdings 3" w:hint="default"/>
      </w:rPr>
    </w:lvl>
    <w:lvl w:ilvl="6" w:tplc="5B56718C" w:tentative="1">
      <w:start w:val="1"/>
      <w:numFmt w:val="bullet"/>
      <w:lvlText w:val=""/>
      <w:lvlJc w:val="left"/>
      <w:pPr>
        <w:tabs>
          <w:tab w:val="num" w:pos="5040"/>
        </w:tabs>
        <w:ind w:left="5040" w:hanging="360"/>
      </w:pPr>
      <w:rPr>
        <w:rFonts w:ascii="Wingdings 3" w:hAnsi="Wingdings 3" w:hint="default"/>
      </w:rPr>
    </w:lvl>
    <w:lvl w:ilvl="7" w:tplc="68B8ECFC" w:tentative="1">
      <w:start w:val="1"/>
      <w:numFmt w:val="bullet"/>
      <w:lvlText w:val=""/>
      <w:lvlJc w:val="left"/>
      <w:pPr>
        <w:tabs>
          <w:tab w:val="num" w:pos="5760"/>
        </w:tabs>
        <w:ind w:left="5760" w:hanging="360"/>
      </w:pPr>
      <w:rPr>
        <w:rFonts w:ascii="Wingdings 3" w:hAnsi="Wingdings 3" w:hint="default"/>
      </w:rPr>
    </w:lvl>
    <w:lvl w:ilvl="8" w:tplc="2294113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C0E6CC5"/>
    <w:multiLevelType w:val="hybridMultilevel"/>
    <w:tmpl w:val="0E30A6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EA26A77"/>
    <w:multiLevelType w:val="hybridMultilevel"/>
    <w:tmpl w:val="312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350C5"/>
    <w:multiLevelType w:val="hybridMultilevel"/>
    <w:tmpl w:val="AFE205A2"/>
    <w:lvl w:ilvl="0" w:tplc="58FAFBF2">
      <w:start w:val="1"/>
      <w:numFmt w:val="bullet"/>
      <w:lvlText w:val=""/>
      <w:lvlJc w:val="left"/>
      <w:pPr>
        <w:tabs>
          <w:tab w:val="num" w:pos="720"/>
        </w:tabs>
        <w:ind w:left="720" w:hanging="360"/>
      </w:pPr>
      <w:rPr>
        <w:rFonts w:ascii="Wingdings 3" w:hAnsi="Wingdings 3" w:hint="default"/>
      </w:rPr>
    </w:lvl>
    <w:lvl w:ilvl="1" w:tplc="0AE41732" w:tentative="1">
      <w:start w:val="1"/>
      <w:numFmt w:val="bullet"/>
      <w:lvlText w:val=""/>
      <w:lvlJc w:val="left"/>
      <w:pPr>
        <w:tabs>
          <w:tab w:val="num" w:pos="1440"/>
        </w:tabs>
        <w:ind w:left="1440" w:hanging="360"/>
      </w:pPr>
      <w:rPr>
        <w:rFonts w:ascii="Wingdings 3" w:hAnsi="Wingdings 3" w:hint="default"/>
      </w:rPr>
    </w:lvl>
    <w:lvl w:ilvl="2" w:tplc="236AF06A" w:tentative="1">
      <w:start w:val="1"/>
      <w:numFmt w:val="bullet"/>
      <w:lvlText w:val=""/>
      <w:lvlJc w:val="left"/>
      <w:pPr>
        <w:tabs>
          <w:tab w:val="num" w:pos="2160"/>
        </w:tabs>
        <w:ind w:left="2160" w:hanging="360"/>
      </w:pPr>
      <w:rPr>
        <w:rFonts w:ascii="Wingdings 3" w:hAnsi="Wingdings 3" w:hint="default"/>
      </w:rPr>
    </w:lvl>
    <w:lvl w:ilvl="3" w:tplc="C7CA3D34" w:tentative="1">
      <w:start w:val="1"/>
      <w:numFmt w:val="bullet"/>
      <w:lvlText w:val=""/>
      <w:lvlJc w:val="left"/>
      <w:pPr>
        <w:tabs>
          <w:tab w:val="num" w:pos="2880"/>
        </w:tabs>
        <w:ind w:left="2880" w:hanging="360"/>
      </w:pPr>
      <w:rPr>
        <w:rFonts w:ascii="Wingdings 3" w:hAnsi="Wingdings 3" w:hint="default"/>
      </w:rPr>
    </w:lvl>
    <w:lvl w:ilvl="4" w:tplc="44085A8C" w:tentative="1">
      <w:start w:val="1"/>
      <w:numFmt w:val="bullet"/>
      <w:lvlText w:val=""/>
      <w:lvlJc w:val="left"/>
      <w:pPr>
        <w:tabs>
          <w:tab w:val="num" w:pos="3600"/>
        </w:tabs>
        <w:ind w:left="3600" w:hanging="360"/>
      </w:pPr>
      <w:rPr>
        <w:rFonts w:ascii="Wingdings 3" w:hAnsi="Wingdings 3" w:hint="default"/>
      </w:rPr>
    </w:lvl>
    <w:lvl w:ilvl="5" w:tplc="38324820" w:tentative="1">
      <w:start w:val="1"/>
      <w:numFmt w:val="bullet"/>
      <w:lvlText w:val=""/>
      <w:lvlJc w:val="left"/>
      <w:pPr>
        <w:tabs>
          <w:tab w:val="num" w:pos="4320"/>
        </w:tabs>
        <w:ind w:left="4320" w:hanging="360"/>
      </w:pPr>
      <w:rPr>
        <w:rFonts w:ascii="Wingdings 3" w:hAnsi="Wingdings 3" w:hint="default"/>
      </w:rPr>
    </w:lvl>
    <w:lvl w:ilvl="6" w:tplc="78EC65C4" w:tentative="1">
      <w:start w:val="1"/>
      <w:numFmt w:val="bullet"/>
      <w:lvlText w:val=""/>
      <w:lvlJc w:val="left"/>
      <w:pPr>
        <w:tabs>
          <w:tab w:val="num" w:pos="5040"/>
        </w:tabs>
        <w:ind w:left="5040" w:hanging="360"/>
      </w:pPr>
      <w:rPr>
        <w:rFonts w:ascii="Wingdings 3" w:hAnsi="Wingdings 3" w:hint="default"/>
      </w:rPr>
    </w:lvl>
    <w:lvl w:ilvl="7" w:tplc="9490CF64" w:tentative="1">
      <w:start w:val="1"/>
      <w:numFmt w:val="bullet"/>
      <w:lvlText w:val=""/>
      <w:lvlJc w:val="left"/>
      <w:pPr>
        <w:tabs>
          <w:tab w:val="num" w:pos="5760"/>
        </w:tabs>
        <w:ind w:left="5760" w:hanging="360"/>
      </w:pPr>
      <w:rPr>
        <w:rFonts w:ascii="Wingdings 3" w:hAnsi="Wingdings 3" w:hint="default"/>
      </w:rPr>
    </w:lvl>
    <w:lvl w:ilvl="8" w:tplc="EA381140"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64F2B94"/>
    <w:multiLevelType w:val="hybridMultilevel"/>
    <w:tmpl w:val="EAF8D1D8"/>
    <w:lvl w:ilvl="0" w:tplc="D576B17C">
      <w:start w:val="1"/>
      <w:numFmt w:val="bullet"/>
      <w:lvlText w:val=""/>
      <w:lvlJc w:val="left"/>
      <w:pPr>
        <w:tabs>
          <w:tab w:val="num" w:pos="720"/>
        </w:tabs>
        <w:ind w:left="720" w:hanging="360"/>
      </w:pPr>
      <w:rPr>
        <w:rFonts w:ascii="Wingdings 3" w:hAnsi="Wingdings 3" w:hint="default"/>
      </w:rPr>
    </w:lvl>
    <w:lvl w:ilvl="1" w:tplc="87E24B72">
      <w:numFmt w:val="bullet"/>
      <w:lvlText w:val=""/>
      <w:lvlJc w:val="left"/>
      <w:pPr>
        <w:tabs>
          <w:tab w:val="num" w:pos="1440"/>
        </w:tabs>
        <w:ind w:left="1440" w:hanging="360"/>
      </w:pPr>
      <w:rPr>
        <w:rFonts w:ascii="Wingdings 3" w:hAnsi="Wingdings 3" w:hint="default"/>
      </w:rPr>
    </w:lvl>
    <w:lvl w:ilvl="2" w:tplc="E53A95A8" w:tentative="1">
      <w:start w:val="1"/>
      <w:numFmt w:val="bullet"/>
      <w:lvlText w:val=""/>
      <w:lvlJc w:val="left"/>
      <w:pPr>
        <w:tabs>
          <w:tab w:val="num" w:pos="2160"/>
        </w:tabs>
        <w:ind w:left="2160" w:hanging="360"/>
      </w:pPr>
      <w:rPr>
        <w:rFonts w:ascii="Wingdings 3" w:hAnsi="Wingdings 3" w:hint="default"/>
      </w:rPr>
    </w:lvl>
    <w:lvl w:ilvl="3" w:tplc="BE4E5EF8" w:tentative="1">
      <w:start w:val="1"/>
      <w:numFmt w:val="bullet"/>
      <w:lvlText w:val=""/>
      <w:lvlJc w:val="left"/>
      <w:pPr>
        <w:tabs>
          <w:tab w:val="num" w:pos="2880"/>
        </w:tabs>
        <w:ind w:left="2880" w:hanging="360"/>
      </w:pPr>
      <w:rPr>
        <w:rFonts w:ascii="Wingdings 3" w:hAnsi="Wingdings 3" w:hint="default"/>
      </w:rPr>
    </w:lvl>
    <w:lvl w:ilvl="4" w:tplc="E806ACD6" w:tentative="1">
      <w:start w:val="1"/>
      <w:numFmt w:val="bullet"/>
      <w:lvlText w:val=""/>
      <w:lvlJc w:val="left"/>
      <w:pPr>
        <w:tabs>
          <w:tab w:val="num" w:pos="3600"/>
        </w:tabs>
        <w:ind w:left="3600" w:hanging="360"/>
      </w:pPr>
      <w:rPr>
        <w:rFonts w:ascii="Wingdings 3" w:hAnsi="Wingdings 3" w:hint="default"/>
      </w:rPr>
    </w:lvl>
    <w:lvl w:ilvl="5" w:tplc="028CFECE" w:tentative="1">
      <w:start w:val="1"/>
      <w:numFmt w:val="bullet"/>
      <w:lvlText w:val=""/>
      <w:lvlJc w:val="left"/>
      <w:pPr>
        <w:tabs>
          <w:tab w:val="num" w:pos="4320"/>
        </w:tabs>
        <w:ind w:left="4320" w:hanging="360"/>
      </w:pPr>
      <w:rPr>
        <w:rFonts w:ascii="Wingdings 3" w:hAnsi="Wingdings 3" w:hint="default"/>
      </w:rPr>
    </w:lvl>
    <w:lvl w:ilvl="6" w:tplc="E72AE3AA" w:tentative="1">
      <w:start w:val="1"/>
      <w:numFmt w:val="bullet"/>
      <w:lvlText w:val=""/>
      <w:lvlJc w:val="left"/>
      <w:pPr>
        <w:tabs>
          <w:tab w:val="num" w:pos="5040"/>
        </w:tabs>
        <w:ind w:left="5040" w:hanging="360"/>
      </w:pPr>
      <w:rPr>
        <w:rFonts w:ascii="Wingdings 3" w:hAnsi="Wingdings 3" w:hint="default"/>
      </w:rPr>
    </w:lvl>
    <w:lvl w:ilvl="7" w:tplc="8D3A774E" w:tentative="1">
      <w:start w:val="1"/>
      <w:numFmt w:val="bullet"/>
      <w:lvlText w:val=""/>
      <w:lvlJc w:val="left"/>
      <w:pPr>
        <w:tabs>
          <w:tab w:val="num" w:pos="5760"/>
        </w:tabs>
        <w:ind w:left="5760" w:hanging="360"/>
      </w:pPr>
      <w:rPr>
        <w:rFonts w:ascii="Wingdings 3" w:hAnsi="Wingdings 3" w:hint="default"/>
      </w:rPr>
    </w:lvl>
    <w:lvl w:ilvl="8" w:tplc="6946FCA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F751BB4"/>
    <w:multiLevelType w:val="hybridMultilevel"/>
    <w:tmpl w:val="2D6AC71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775B2"/>
    <w:multiLevelType w:val="hybridMultilevel"/>
    <w:tmpl w:val="AFDE8706"/>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15:restartNumberingAfterBreak="0">
    <w:nsid w:val="7D27241F"/>
    <w:multiLevelType w:val="hybridMultilevel"/>
    <w:tmpl w:val="5FE42D94"/>
    <w:lvl w:ilvl="0" w:tplc="DDC67F9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9"/>
  </w:num>
  <w:num w:numId="4">
    <w:abstractNumId w:val="2"/>
  </w:num>
  <w:num w:numId="5">
    <w:abstractNumId w:val="21"/>
  </w:num>
  <w:num w:numId="6">
    <w:abstractNumId w:val="5"/>
  </w:num>
  <w:num w:numId="7">
    <w:abstractNumId w:val="14"/>
  </w:num>
  <w:num w:numId="8">
    <w:abstractNumId w:val="18"/>
  </w:num>
  <w:num w:numId="9">
    <w:abstractNumId w:val="17"/>
  </w:num>
  <w:num w:numId="10">
    <w:abstractNumId w:val="6"/>
  </w:num>
  <w:num w:numId="11">
    <w:abstractNumId w:val="12"/>
  </w:num>
  <w:num w:numId="12">
    <w:abstractNumId w:val="8"/>
  </w:num>
  <w:num w:numId="13">
    <w:abstractNumId w:val="1"/>
  </w:num>
  <w:num w:numId="14">
    <w:abstractNumId w:val="3"/>
  </w:num>
  <w:num w:numId="15">
    <w:abstractNumId w:val="10"/>
  </w:num>
  <w:num w:numId="16">
    <w:abstractNumId w:val="4"/>
  </w:num>
  <w:num w:numId="17">
    <w:abstractNumId w:val="13"/>
  </w:num>
  <w:num w:numId="18">
    <w:abstractNumId w:val="11"/>
  </w:num>
  <w:num w:numId="19">
    <w:abstractNumId w:val="23"/>
  </w:num>
  <w:num w:numId="20">
    <w:abstractNumId w:val="19"/>
  </w:num>
  <w:num w:numId="21">
    <w:abstractNumId w:val="0"/>
  </w:num>
  <w:num w:numId="22">
    <w:abstractNumId w:val="20"/>
  </w:num>
  <w:num w:numId="23">
    <w:abstractNumId w:val="15"/>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alignBordersAndEdge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DF"/>
    <w:rsid w:val="00006F9B"/>
    <w:rsid w:val="00010F15"/>
    <w:rsid w:val="00011B51"/>
    <w:rsid w:val="00014C9D"/>
    <w:rsid w:val="000169A9"/>
    <w:rsid w:val="00021DFD"/>
    <w:rsid w:val="00022184"/>
    <w:rsid w:val="00022F22"/>
    <w:rsid w:val="00025E9D"/>
    <w:rsid w:val="000277A4"/>
    <w:rsid w:val="00033EB6"/>
    <w:rsid w:val="0003455F"/>
    <w:rsid w:val="000352F0"/>
    <w:rsid w:val="00036D15"/>
    <w:rsid w:val="00037F70"/>
    <w:rsid w:val="00040861"/>
    <w:rsid w:val="00042B78"/>
    <w:rsid w:val="00047345"/>
    <w:rsid w:val="00047BD9"/>
    <w:rsid w:val="000540D1"/>
    <w:rsid w:val="00060B8F"/>
    <w:rsid w:val="000645B3"/>
    <w:rsid w:val="00065153"/>
    <w:rsid w:val="00072F1A"/>
    <w:rsid w:val="00076F40"/>
    <w:rsid w:val="000812E4"/>
    <w:rsid w:val="000815EE"/>
    <w:rsid w:val="000855C6"/>
    <w:rsid w:val="0009246A"/>
    <w:rsid w:val="00093D9B"/>
    <w:rsid w:val="00096445"/>
    <w:rsid w:val="00096E40"/>
    <w:rsid w:val="00097F42"/>
    <w:rsid w:val="000A47C8"/>
    <w:rsid w:val="000A51C9"/>
    <w:rsid w:val="000A6C02"/>
    <w:rsid w:val="000A7463"/>
    <w:rsid w:val="000A7F27"/>
    <w:rsid w:val="000B0AD4"/>
    <w:rsid w:val="000C4937"/>
    <w:rsid w:val="000C5927"/>
    <w:rsid w:val="000C7D34"/>
    <w:rsid w:val="000D1962"/>
    <w:rsid w:val="000E578E"/>
    <w:rsid w:val="000E5A20"/>
    <w:rsid w:val="000F0E95"/>
    <w:rsid w:val="000F3E39"/>
    <w:rsid w:val="000F7748"/>
    <w:rsid w:val="00100515"/>
    <w:rsid w:val="0010202D"/>
    <w:rsid w:val="00103A81"/>
    <w:rsid w:val="00105FC1"/>
    <w:rsid w:val="0010670C"/>
    <w:rsid w:val="001127D8"/>
    <w:rsid w:val="00113AAD"/>
    <w:rsid w:val="00113D8D"/>
    <w:rsid w:val="00113E56"/>
    <w:rsid w:val="001157A4"/>
    <w:rsid w:val="001168BE"/>
    <w:rsid w:val="00117C7B"/>
    <w:rsid w:val="00122EBB"/>
    <w:rsid w:val="001238AC"/>
    <w:rsid w:val="00126A82"/>
    <w:rsid w:val="00126DBA"/>
    <w:rsid w:val="00126FA3"/>
    <w:rsid w:val="001276A6"/>
    <w:rsid w:val="00131575"/>
    <w:rsid w:val="00132CDE"/>
    <w:rsid w:val="00133C4B"/>
    <w:rsid w:val="00142333"/>
    <w:rsid w:val="00142620"/>
    <w:rsid w:val="0014380F"/>
    <w:rsid w:val="00143CE3"/>
    <w:rsid w:val="00143FA3"/>
    <w:rsid w:val="001450F0"/>
    <w:rsid w:val="001466E5"/>
    <w:rsid w:val="00146EBB"/>
    <w:rsid w:val="0015057D"/>
    <w:rsid w:val="00155A2D"/>
    <w:rsid w:val="0015616C"/>
    <w:rsid w:val="00157657"/>
    <w:rsid w:val="00171A40"/>
    <w:rsid w:val="0017217E"/>
    <w:rsid w:val="001729B6"/>
    <w:rsid w:val="001745B7"/>
    <w:rsid w:val="00181803"/>
    <w:rsid w:val="00184137"/>
    <w:rsid w:val="00187B90"/>
    <w:rsid w:val="0019792A"/>
    <w:rsid w:val="00197FE6"/>
    <w:rsid w:val="001A1A86"/>
    <w:rsid w:val="001A22C0"/>
    <w:rsid w:val="001A22C5"/>
    <w:rsid w:val="001B1EE8"/>
    <w:rsid w:val="001B41D4"/>
    <w:rsid w:val="001B7BDE"/>
    <w:rsid w:val="001C00E6"/>
    <w:rsid w:val="001C14FC"/>
    <w:rsid w:val="001C3A98"/>
    <w:rsid w:val="001C597F"/>
    <w:rsid w:val="001C5C8E"/>
    <w:rsid w:val="001D1F70"/>
    <w:rsid w:val="001D2665"/>
    <w:rsid w:val="001D283F"/>
    <w:rsid w:val="001D3552"/>
    <w:rsid w:val="001D542E"/>
    <w:rsid w:val="001E19EC"/>
    <w:rsid w:val="001E1C07"/>
    <w:rsid w:val="001E3524"/>
    <w:rsid w:val="001E6BD7"/>
    <w:rsid w:val="001F0683"/>
    <w:rsid w:val="00203580"/>
    <w:rsid w:val="00207700"/>
    <w:rsid w:val="0021374A"/>
    <w:rsid w:val="00213B86"/>
    <w:rsid w:val="002176BD"/>
    <w:rsid w:val="002179D5"/>
    <w:rsid w:val="00217FEC"/>
    <w:rsid w:val="002208AD"/>
    <w:rsid w:val="002248D6"/>
    <w:rsid w:val="00224BA2"/>
    <w:rsid w:val="0022636A"/>
    <w:rsid w:val="00226914"/>
    <w:rsid w:val="00235F00"/>
    <w:rsid w:val="00237AE4"/>
    <w:rsid w:val="00237B7B"/>
    <w:rsid w:val="0024345E"/>
    <w:rsid w:val="00243F7B"/>
    <w:rsid w:val="002456C7"/>
    <w:rsid w:val="00245F1F"/>
    <w:rsid w:val="00247D4A"/>
    <w:rsid w:val="00251ED6"/>
    <w:rsid w:val="00254C4E"/>
    <w:rsid w:val="00257134"/>
    <w:rsid w:val="002605BB"/>
    <w:rsid w:val="002625D9"/>
    <w:rsid w:val="0026274B"/>
    <w:rsid w:val="00267BFE"/>
    <w:rsid w:val="00271BD0"/>
    <w:rsid w:val="00272C4D"/>
    <w:rsid w:val="0027317B"/>
    <w:rsid w:val="00275300"/>
    <w:rsid w:val="00275CBC"/>
    <w:rsid w:val="002813BF"/>
    <w:rsid w:val="00282A33"/>
    <w:rsid w:val="00283E90"/>
    <w:rsid w:val="0028724B"/>
    <w:rsid w:val="0029262D"/>
    <w:rsid w:val="002A19E8"/>
    <w:rsid w:val="002A1C35"/>
    <w:rsid w:val="002A2888"/>
    <w:rsid w:val="002A6A29"/>
    <w:rsid w:val="002A7345"/>
    <w:rsid w:val="002B72A3"/>
    <w:rsid w:val="002B765C"/>
    <w:rsid w:val="002C28AD"/>
    <w:rsid w:val="002D0E00"/>
    <w:rsid w:val="002D14E7"/>
    <w:rsid w:val="002D3C8A"/>
    <w:rsid w:val="002D77B3"/>
    <w:rsid w:val="002D7C18"/>
    <w:rsid w:val="002E13C2"/>
    <w:rsid w:val="002E3541"/>
    <w:rsid w:val="002E5BB7"/>
    <w:rsid w:val="002F0B48"/>
    <w:rsid w:val="002F28DE"/>
    <w:rsid w:val="002F5FD1"/>
    <w:rsid w:val="002F6EFA"/>
    <w:rsid w:val="0030010E"/>
    <w:rsid w:val="003025AB"/>
    <w:rsid w:val="00304D3F"/>
    <w:rsid w:val="00304FE5"/>
    <w:rsid w:val="003162DF"/>
    <w:rsid w:val="00320E44"/>
    <w:rsid w:val="00323924"/>
    <w:rsid w:val="00323F83"/>
    <w:rsid w:val="003253C4"/>
    <w:rsid w:val="00327BB2"/>
    <w:rsid w:val="0033384F"/>
    <w:rsid w:val="00335322"/>
    <w:rsid w:val="00343065"/>
    <w:rsid w:val="00345337"/>
    <w:rsid w:val="003457B5"/>
    <w:rsid w:val="00345977"/>
    <w:rsid w:val="00346FDF"/>
    <w:rsid w:val="00356E0F"/>
    <w:rsid w:val="003578BE"/>
    <w:rsid w:val="00360092"/>
    <w:rsid w:val="00364172"/>
    <w:rsid w:val="0036711A"/>
    <w:rsid w:val="0037086A"/>
    <w:rsid w:val="00375E04"/>
    <w:rsid w:val="00375F03"/>
    <w:rsid w:val="00377637"/>
    <w:rsid w:val="0037790C"/>
    <w:rsid w:val="00377ABA"/>
    <w:rsid w:val="003837F7"/>
    <w:rsid w:val="00392C4E"/>
    <w:rsid w:val="00394C92"/>
    <w:rsid w:val="00396D59"/>
    <w:rsid w:val="003A0690"/>
    <w:rsid w:val="003A096D"/>
    <w:rsid w:val="003A2556"/>
    <w:rsid w:val="003B2C7A"/>
    <w:rsid w:val="003B3774"/>
    <w:rsid w:val="003C12EF"/>
    <w:rsid w:val="003C210F"/>
    <w:rsid w:val="003C3E86"/>
    <w:rsid w:val="003C5BC2"/>
    <w:rsid w:val="003D0035"/>
    <w:rsid w:val="003D2342"/>
    <w:rsid w:val="003D61B5"/>
    <w:rsid w:val="003E2AC6"/>
    <w:rsid w:val="003E2AFE"/>
    <w:rsid w:val="003E4508"/>
    <w:rsid w:val="003E50C8"/>
    <w:rsid w:val="003E62C5"/>
    <w:rsid w:val="003E76EE"/>
    <w:rsid w:val="003F11BF"/>
    <w:rsid w:val="003F725A"/>
    <w:rsid w:val="003F7AA2"/>
    <w:rsid w:val="00402D8E"/>
    <w:rsid w:val="00404D47"/>
    <w:rsid w:val="00405243"/>
    <w:rsid w:val="0040688C"/>
    <w:rsid w:val="00412C87"/>
    <w:rsid w:val="004131B7"/>
    <w:rsid w:val="00416AB7"/>
    <w:rsid w:val="00421397"/>
    <w:rsid w:val="00423128"/>
    <w:rsid w:val="00423C8E"/>
    <w:rsid w:val="00432336"/>
    <w:rsid w:val="00435F4E"/>
    <w:rsid w:val="00437B90"/>
    <w:rsid w:val="00440D85"/>
    <w:rsid w:val="00441990"/>
    <w:rsid w:val="00444EF5"/>
    <w:rsid w:val="00447D9C"/>
    <w:rsid w:val="004505A6"/>
    <w:rsid w:val="00450DD5"/>
    <w:rsid w:val="00456730"/>
    <w:rsid w:val="0047172B"/>
    <w:rsid w:val="00471DDD"/>
    <w:rsid w:val="0047603E"/>
    <w:rsid w:val="00476AA7"/>
    <w:rsid w:val="004770D3"/>
    <w:rsid w:val="0049001C"/>
    <w:rsid w:val="0049051B"/>
    <w:rsid w:val="00491C67"/>
    <w:rsid w:val="004928CA"/>
    <w:rsid w:val="00493174"/>
    <w:rsid w:val="00497009"/>
    <w:rsid w:val="004A0CB6"/>
    <w:rsid w:val="004B5A61"/>
    <w:rsid w:val="004C0B64"/>
    <w:rsid w:val="004C4E8D"/>
    <w:rsid w:val="004C5BA0"/>
    <w:rsid w:val="004C5FE0"/>
    <w:rsid w:val="004D0799"/>
    <w:rsid w:val="004E250D"/>
    <w:rsid w:val="004F21BA"/>
    <w:rsid w:val="004F2A11"/>
    <w:rsid w:val="00500655"/>
    <w:rsid w:val="0050154C"/>
    <w:rsid w:val="00506073"/>
    <w:rsid w:val="00507DA2"/>
    <w:rsid w:val="00507F33"/>
    <w:rsid w:val="00516F0D"/>
    <w:rsid w:val="00520E06"/>
    <w:rsid w:val="00521F9D"/>
    <w:rsid w:val="005231FD"/>
    <w:rsid w:val="00524639"/>
    <w:rsid w:val="00525DAB"/>
    <w:rsid w:val="00526740"/>
    <w:rsid w:val="00527DCF"/>
    <w:rsid w:val="00530296"/>
    <w:rsid w:val="00532BC4"/>
    <w:rsid w:val="0053440A"/>
    <w:rsid w:val="005347A0"/>
    <w:rsid w:val="005351DA"/>
    <w:rsid w:val="00540EA4"/>
    <w:rsid w:val="00547861"/>
    <w:rsid w:val="00550DB0"/>
    <w:rsid w:val="00550EFC"/>
    <w:rsid w:val="005514B6"/>
    <w:rsid w:val="00553A4A"/>
    <w:rsid w:val="0056237D"/>
    <w:rsid w:val="0056720D"/>
    <w:rsid w:val="00567FDA"/>
    <w:rsid w:val="00572055"/>
    <w:rsid w:val="005734C6"/>
    <w:rsid w:val="0057389A"/>
    <w:rsid w:val="00573F15"/>
    <w:rsid w:val="00577F3C"/>
    <w:rsid w:val="00583C0A"/>
    <w:rsid w:val="00584CC3"/>
    <w:rsid w:val="005858E4"/>
    <w:rsid w:val="00587ABA"/>
    <w:rsid w:val="00593198"/>
    <w:rsid w:val="005953A5"/>
    <w:rsid w:val="005953E3"/>
    <w:rsid w:val="005A03A5"/>
    <w:rsid w:val="005A04B6"/>
    <w:rsid w:val="005A132C"/>
    <w:rsid w:val="005A168A"/>
    <w:rsid w:val="005A3E3A"/>
    <w:rsid w:val="005A5560"/>
    <w:rsid w:val="005A7650"/>
    <w:rsid w:val="005B0AEC"/>
    <w:rsid w:val="005B247B"/>
    <w:rsid w:val="005B32E4"/>
    <w:rsid w:val="005B3CFA"/>
    <w:rsid w:val="005B6B94"/>
    <w:rsid w:val="005C1D1A"/>
    <w:rsid w:val="005C25A1"/>
    <w:rsid w:val="005C36B3"/>
    <w:rsid w:val="005C7F67"/>
    <w:rsid w:val="005D3307"/>
    <w:rsid w:val="005D35DF"/>
    <w:rsid w:val="005D5DEC"/>
    <w:rsid w:val="005D65E8"/>
    <w:rsid w:val="005D6A7B"/>
    <w:rsid w:val="005D725F"/>
    <w:rsid w:val="005D7644"/>
    <w:rsid w:val="005E1142"/>
    <w:rsid w:val="005E13B4"/>
    <w:rsid w:val="005E265D"/>
    <w:rsid w:val="005E2B35"/>
    <w:rsid w:val="005E6728"/>
    <w:rsid w:val="005F2AA6"/>
    <w:rsid w:val="005F2B0F"/>
    <w:rsid w:val="005F2D78"/>
    <w:rsid w:val="005F48DE"/>
    <w:rsid w:val="005F6F69"/>
    <w:rsid w:val="005F7AF3"/>
    <w:rsid w:val="00601CF5"/>
    <w:rsid w:val="00601EED"/>
    <w:rsid w:val="006032E4"/>
    <w:rsid w:val="00604495"/>
    <w:rsid w:val="0060506A"/>
    <w:rsid w:val="00606A2F"/>
    <w:rsid w:val="00607AFE"/>
    <w:rsid w:val="0061033B"/>
    <w:rsid w:val="00610C03"/>
    <w:rsid w:val="006113E0"/>
    <w:rsid w:val="00611E22"/>
    <w:rsid w:val="0061227F"/>
    <w:rsid w:val="00612970"/>
    <w:rsid w:val="00615862"/>
    <w:rsid w:val="00617C43"/>
    <w:rsid w:val="00620798"/>
    <w:rsid w:val="00630242"/>
    <w:rsid w:val="00630A4F"/>
    <w:rsid w:val="006319F5"/>
    <w:rsid w:val="00631A75"/>
    <w:rsid w:val="00634A7C"/>
    <w:rsid w:val="006375AC"/>
    <w:rsid w:val="006408DB"/>
    <w:rsid w:val="006467C9"/>
    <w:rsid w:val="00652152"/>
    <w:rsid w:val="00655E9C"/>
    <w:rsid w:val="00662420"/>
    <w:rsid w:val="00663105"/>
    <w:rsid w:val="0066345B"/>
    <w:rsid w:val="00665AA8"/>
    <w:rsid w:val="00666E03"/>
    <w:rsid w:val="00671205"/>
    <w:rsid w:val="00672AB1"/>
    <w:rsid w:val="00674476"/>
    <w:rsid w:val="00677109"/>
    <w:rsid w:val="00680784"/>
    <w:rsid w:val="00681879"/>
    <w:rsid w:val="00681CD9"/>
    <w:rsid w:val="006831EA"/>
    <w:rsid w:val="00685865"/>
    <w:rsid w:val="0068586B"/>
    <w:rsid w:val="006866A6"/>
    <w:rsid w:val="006923CC"/>
    <w:rsid w:val="00692B14"/>
    <w:rsid w:val="0069437D"/>
    <w:rsid w:val="00694FDA"/>
    <w:rsid w:val="006A02AB"/>
    <w:rsid w:val="006A40FA"/>
    <w:rsid w:val="006B1D03"/>
    <w:rsid w:val="006B78C1"/>
    <w:rsid w:val="006B7B27"/>
    <w:rsid w:val="006C0606"/>
    <w:rsid w:val="006D0B89"/>
    <w:rsid w:val="006D1977"/>
    <w:rsid w:val="006D22DE"/>
    <w:rsid w:val="006D5755"/>
    <w:rsid w:val="006E10C5"/>
    <w:rsid w:val="006E3D82"/>
    <w:rsid w:val="006F08F1"/>
    <w:rsid w:val="006F127E"/>
    <w:rsid w:val="006F4A77"/>
    <w:rsid w:val="006F595F"/>
    <w:rsid w:val="006F66C4"/>
    <w:rsid w:val="00700B72"/>
    <w:rsid w:val="00703BEE"/>
    <w:rsid w:val="00711083"/>
    <w:rsid w:val="00713D59"/>
    <w:rsid w:val="00716C1F"/>
    <w:rsid w:val="007224D2"/>
    <w:rsid w:val="00726327"/>
    <w:rsid w:val="00740A45"/>
    <w:rsid w:val="00744F0B"/>
    <w:rsid w:val="007459F4"/>
    <w:rsid w:val="00746E74"/>
    <w:rsid w:val="00760E22"/>
    <w:rsid w:val="007637D8"/>
    <w:rsid w:val="00763CE8"/>
    <w:rsid w:val="007724FC"/>
    <w:rsid w:val="007731DD"/>
    <w:rsid w:val="00774FA2"/>
    <w:rsid w:val="00775730"/>
    <w:rsid w:val="007878A4"/>
    <w:rsid w:val="00787ECF"/>
    <w:rsid w:val="00792331"/>
    <w:rsid w:val="007932C3"/>
    <w:rsid w:val="007A0935"/>
    <w:rsid w:val="007A1968"/>
    <w:rsid w:val="007A2FBF"/>
    <w:rsid w:val="007B2B51"/>
    <w:rsid w:val="007B34C0"/>
    <w:rsid w:val="007C02DD"/>
    <w:rsid w:val="007C0FE0"/>
    <w:rsid w:val="007C49C2"/>
    <w:rsid w:val="007C65B9"/>
    <w:rsid w:val="007C700D"/>
    <w:rsid w:val="007C77E1"/>
    <w:rsid w:val="007D2BF8"/>
    <w:rsid w:val="007D6997"/>
    <w:rsid w:val="007E776A"/>
    <w:rsid w:val="007F36E9"/>
    <w:rsid w:val="007F4B91"/>
    <w:rsid w:val="007F61E9"/>
    <w:rsid w:val="007F65F2"/>
    <w:rsid w:val="007F7B66"/>
    <w:rsid w:val="00801F46"/>
    <w:rsid w:val="00802198"/>
    <w:rsid w:val="008074F5"/>
    <w:rsid w:val="00810C9B"/>
    <w:rsid w:val="00814836"/>
    <w:rsid w:val="00814A51"/>
    <w:rsid w:val="00821D96"/>
    <w:rsid w:val="008225CC"/>
    <w:rsid w:val="008323AD"/>
    <w:rsid w:val="008327F8"/>
    <w:rsid w:val="00833558"/>
    <w:rsid w:val="0083431C"/>
    <w:rsid w:val="008422F8"/>
    <w:rsid w:val="00842730"/>
    <w:rsid w:val="00844812"/>
    <w:rsid w:val="0085192A"/>
    <w:rsid w:val="008538B9"/>
    <w:rsid w:val="0085430D"/>
    <w:rsid w:val="00854C28"/>
    <w:rsid w:val="008568B9"/>
    <w:rsid w:val="00856F99"/>
    <w:rsid w:val="0086672E"/>
    <w:rsid w:val="00870935"/>
    <w:rsid w:val="00873CF7"/>
    <w:rsid w:val="00876501"/>
    <w:rsid w:val="0087746D"/>
    <w:rsid w:val="00880094"/>
    <w:rsid w:val="00883681"/>
    <w:rsid w:val="00883A4A"/>
    <w:rsid w:val="008902E1"/>
    <w:rsid w:val="008914EB"/>
    <w:rsid w:val="00892229"/>
    <w:rsid w:val="00894513"/>
    <w:rsid w:val="008945BC"/>
    <w:rsid w:val="00896D66"/>
    <w:rsid w:val="0089763B"/>
    <w:rsid w:val="008A1EAE"/>
    <w:rsid w:val="008A675A"/>
    <w:rsid w:val="008B63DE"/>
    <w:rsid w:val="008B696D"/>
    <w:rsid w:val="008B7615"/>
    <w:rsid w:val="008C1EA7"/>
    <w:rsid w:val="008C4315"/>
    <w:rsid w:val="008C4E0B"/>
    <w:rsid w:val="008C5E18"/>
    <w:rsid w:val="008C70C5"/>
    <w:rsid w:val="008D446C"/>
    <w:rsid w:val="008E222F"/>
    <w:rsid w:val="008E5B09"/>
    <w:rsid w:val="008F15CA"/>
    <w:rsid w:val="008F251C"/>
    <w:rsid w:val="008F35E6"/>
    <w:rsid w:val="0090110F"/>
    <w:rsid w:val="009031BE"/>
    <w:rsid w:val="0090559F"/>
    <w:rsid w:val="00907A74"/>
    <w:rsid w:val="00913182"/>
    <w:rsid w:val="00915B8B"/>
    <w:rsid w:val="009173DF"/>
    <w:rsid w:val="00921A86"/>
    <w:rsid w:val="00926FE5"/>
    <w:rsid w:val="0092730C"/>
    <w:rsid w:val="00932E28"/>
    <w:rsid w:val="00933EB4"/>
    <w:rsid w:val="009428C8"/>
    <w:rsid w:val="00943CB3"/>
    <w:rsid w:val="00947A55"/>
    <w:rsid w:val="00950BA0"/>
    <w:rsid w:val="009510F0"/>
    <w:rsid w:val="00953B90"/>
    <w:rsid w:val="00954829"/>
    <w:rsid w:val="00954D30"/>
    <w:rsid w:val="00962269"/>
    <w:rsid w:val="00972741"/>
    <w:rsid w:val="0097638B"/>
    <w:rsid w:val="00976A08"/>
    <w:rsid w:val="0097704D"/>
    <w:rsid w:val="009771C5"/>
    <w:rsid w:val="009773C0"/>
    <w:rsid w:val="009842FA"/>
    <w:rsid w:val="009848C2"/>
    <w:rsid w:val="009876E8"/>
    <w:rsid w:val="00992488"/>
    <w:rsid w:val="00993597"/>
    <w:rsid w:val="00994E79"/>
    <w:rsid w:val="0099569E"/>
    <w:rsid w:val="0099708A"/>
    <w:rsid w:val="009A373E"/>
    <w:rsid w:val="009A4707"/>
    <w:rsid w:val="009A5CCB"/>
    <w:rsid w:val="009A5DBA"/>
    <w:rsid w:val="009B4A97"/>
    <w:rsid w:val="009B6096"/>
    <w:rsid w:val="009C1E04"/>
    <w:rsid w:val="009C6133"/>
    <w:rsid w:val="009D136C"/>
    <w:rsid w:val="009D1E0C"/>
    <w:rsid w:val="009D3DE8"/>
    <w:rsid w:val="009D77D7"/>
    <w:rsid w:val="009D7BCE"/>
    <w:rsid w:val="009E4BEE"/>
    <w:rsid w:val="009E69CB"/>
    <w:rsid w:val="009F4112"/>
    <w:rsid w:val="009F5518"/>
    <w:rsid w:val="009F5EA7"/>
    <w:rsid w:val="00A03733"/>
    <w:rsid w:val="00A03983"/>
    <w:rsid w:val="00A11912"/>
    <w:rsid w:val="00A1447F"/>
    <w:rsid w:val="00A14915"/>
    <w:rsid w:val="00A153F4"/>
    <w:rsid w:val="00A16AFB"/>
    <w:rsid w:val="00A17D3D"/>
    <w:rsid w:val="00A2225D"/>
    <w:rsid w:val="00A34F3B"/>
    <w:rsid w:val="00A35FAB"/>
    <w:rsid w:val="00A374D9"/>
    <w:rsid w:val="00A412B3"/>
    <w:rsid w:val="00A44E6F"/>
    <w:rsid w:val="00A47BB4"/>
    <w:rsid w:val="00A50056"/>
    <w:rsid w:val="00A62610"/>
    <w:rsid w:val="00A6277C"/>
    <w:rsid w:val="00A66D77"/>
    <w:rsid w:val="00A725F7"/>
    <w:rsid w:val="00A76EC9"/>
    <w:rsid w:val="00A8072D"/>
    <w:rsid w:val="00A819B3"/>
    <w:rsid w:val="00A8209E"/>
    <w:rsid w:val="00A83382"/>
    <w:rsid w:val="00A94A8E"/>
    <w:rsid w:val="00A96103"/>
    <w:rsid w:val="00AA1603"/>
    <w:rsid w:val="00AA1DD6"/>
    <w:rsid w:val="00AA46F5"/>
    <w:rsid w:val="00AA68F2"/>
    <w:rsid w:val="00AA7890"/>
    <w:rsid w:val="00AB5D70"/>
    <w:rsid w:val="00AB6BAD"/>
    <w:rsid w:val="00AB7AAA"/>
    <w:rsid w:val="00AC7931"/>
    <w:rsid w:val="00AD6893"/>
    <w:rsid w:val="00AD6972"/>
    <w:rsid w:val="00AD7C36"/>
    <w:rsid w:val="00AE325D"/>
    <w:rsid w:val="00AE7735"/>
    <w:rsid w:val="00AF028E"/>
    <w:rsid w:val="00AF2138"/>
    <w:rsid w:val="00AF46EF"/>
    <w:rsid w:val="00AF5A10"/>
    <w:rsid w:val="00B00E1F"/>
    <w:rsid w:val="00B0323F"/>
    <w:rsid w:val="00B03839"/>
    <w:rsid w:val="00B04A23"/>
    <w:rsid w:val="00B100AF"/>
    <w:rsid w:val="00B1078A"/>
    <w:rsid w:val="00B10798"/>
    <w:rsid w:val="00B12264"/>
    <w:rsid w:val="00B1315F"/>
    <w:rsid w:val="00B16715"/>
    <w:rsid w:val="00B16A05"/>
    <w:rsid w:val="00B17474"/>
    <w:rsid w:val="00B22EB4"/>
    <w:rsid w:val="00B2326D"/>
    <w:rsid w:val="00B233E1"/>
    <w:rsid w:val="00B2497F"/>
    <w:rsid w:val="00B24B75"/>
    <w:rsid w:val="00B30092"/>
    <w:rsid w:val="00B31A6B"/>
    <w:rsid w:val="00B31D4F"/>
    <w:rsid w:val="00B33800"/>
    <w:rsid w:val="00B35255"/>
    <w:rsid w:val="00B7044F"/>
    <w:rsid w:val="00B74726"/>
    <w:rsid w:val="00B75318"/>
    <w:rsid w:val="00B8339B"/>
    <w:rsid w:val="00B83DD1"/>
    <w:rsid w:val="00B91174"/>
    <w:rsid w:val="00B91B7A"/>
    <w:rsid w:val="00BA062D"/>
    <w:rsid w:val="00BA2A1C"/>
    <w:rsid w:val="00BA3865"/>
    <w:rsid w:val="00BA4CEB"/>
    <w:rsid w:val="00BA5403"/>
    <w:rsid w:val="00BA5B10"/>
    <w:rsid w:val="00BA5F39"/>
    <w:rsid w:val="00BA7A01"/>
    <w:rsid w:val="00BB43AD"/>
    <w:rsid w:val="00BB69F3"/>
    <w:rsid w:val="00BB755E"/>
    <w:rsid w:val="00BC6FA4"/>
    <w:rsid w:val="00BC7223"/>
    <w:rsid w:val="00BD1A20"/>
    <w:rsid w:val="00BD4120"/>
    <w:rsid w:val="00BD42AB"/>
    <w:rsid w:val="00BD4C7B"/>
    <w:rsid w:val="00BD71A5"/>
    <w:rsid w:val="00BD7BB6"/>
    <w:rsid w:val="00BE1476"/>
    <w:rsid w:val="00BE1E8E"/>
    <w:rsid w:val="00BE542E"/>
    <w:rsid w:val="00BE6817"/>
    <w:rsid w:val="00BE796D"/>
    <w:rsid w:val="00BF30AE"/>
    <w:rsid w:val="00BF3A11"/>
    <w:rsid w:val="00BF4D5F"/>
    <w:rsid w:val="00BF7C67"/>
    <w:rsid w:val="00C01624"/>
    <w:rsid w:val="00C03C1F"/>
    <w:rsid w:val="00C13EC3"/>
    <w:rsid w:val="00C1531B"/>
    <w:rsid w:val="00C15646"/>
    <w:rsid w:val="00C231E5"/>
    <w:rsid w:val="00C2571D"/>
    <w:rsid w:val="00C315E2"/>
    <w:rsid w:val="00C32B9D"/>
    <w:rsid w:val="00C34F2D"/>
    <w:rsid w:val="00C4282E"/>
    <w:rsid w:val="00C43BA4"/>
    <w:rsid w:val="00C46E17"/>
    <w:rsid w:val="00C53435"/>
    <w:rsid w:val="00C54378"/>
    <w:rsid w:val="00C5555B"/>
    <w:rsid w:val="00C55C2D"/>
    <w:rsid w:val="00C55F3D"/>
    <w:rsid w:val="00C568B8"/>
    <w:rsid w:val="00C56C29"/>
    <w:rsid w:val="00C60A61"/>
    <w:rsid w:val="00C60C47"/>
    <w:rsid w:val="00C62F97"/>
    <w:rsid w:val="00C66831"/>
    <w:rsid w:val="00C66B3D"/>
    <w:rsid w:val="00C67166"/>
    <w:rsid w:val="00C70005"/>
    <w:rsid w:val="00C71D26"/>
    <w:rsid w:val="00C744E0"/>
    <w:rsid w:val="00C7536F"/>
    <w:rsid w:val="00C76AF9"/>
    <w:rsid w:val="00C770F0"/>
    <w:rsid w:val="00C8186D"/>
    <w:rsid w:val="00C83253"/>
    <w:rsid w:val="00C83329"/>
    <w:rsid w:val="00C937F4"/>
    <w:rsid w:val="00C94D07"/>
    <w:rsid w:val="00C95C7F"/>
    <w:rsid w:val="00C97D71"/>
    <w:rsid w:val="00CA4697"/>
    <w:rsid w:val="00CA4FBC"/>
    <w:rsid w:val="00CA6E87"/>
    <w:rsid w:val="00CB1397"/>
    <w:rsid w:val="00CB6490"/>
    <w:rsid w:val="00CC003A"/>
    <w:rsid w:val="00CC1A81"/>
    <w:rsid w:val="00CC235F"/>
    <w:rsid w:val="00CC3DE2"/>
    <w:rsid w:val="00CC54F0"/>
    <w:rsid w:val="00CC5AF2"/>
    <w:rsid w:val="00CD003B"/>
    <w:rsid w:val="00CD6D9A"/>
    <w:rsid w:val="00CE7B23"/>
    <w:rsid w:val="00CF1DA8"/>
    <w:rsid w:val="00CF4D5C"/>
    <w:rsid w:val="00D00BC4"/>
    <w:rsid w:val="00D018D6"/>
    <w:rsid w:val="00D02998"/>
    <w:rsid w:val="00D0487D"/>
    <w:rsid w:val="00D107E7"/>
    <w:rsid w:val="00D10969"/>
    <w:rsid w:val="00D11567"/>
    <w:rsid w:val="00D12271"/>
    <w:rsid w:val="00D1360E"/>
    <w:rsid w:val="00D141ED"/>
    <w:rsid w:val="00D144BD"/>
    <w:rsid w:val="00D145A5"/>
    <w:rsid w:val="00D165E0"/>
    <w:rsid w:val="00D219A4"/>
    <w:rsid w:val="00D23861"/>
    <w:rsid w:val="00D24E6E"/>
    <w:rsid w:val="00D262DB"/>
    <w:rsid w:val="00D27E2C"/>
    <w:rsid w:val="00D34639"/>
    <w:rsid w:val="00D363A8"/>
    <w:rsid w:val="00D41616"/>
    <w:rsid w:val="00D42081"/>
    <w:rsid w:val="00D5043E"/>
    <w:rsid w:val="00D5138C"/>
    <w:rsid w:val="00D53D69"/>
    <w:rsid w:val="00D60158"/>
    <w:rsid w:val="00D60B56"/>
    <w:rsid w:val="00D64094"/>
    <w:rsid w:val="00D64C8B"/>
    <w:rsid w:val="00D64E25"/>
    <w:rsid w:val="00D668FD"/>
    <w:rsid w:val="00D66BD4"/>
    <w:rsid w:val="00D739E6"/>
    <w:rsid w:val="00D740A8"/>
    <w:rsid w:val="00D758C7"/>
    <w:rsid w:val="00D7690A"/>
    <w:rsid w:val="00D8243B"/>
    <w:rsid w:val="00D82B1F"/>
    <w:rsid w:val="00D85C2F"/>
    <w:rsid w:val="00D864B0"/>
    <w:rsid w:val="00D90ED8"/>
    <w:rsid w:val="00D92B66"/>
    <w:rsid w:val="00D93FA9"/>
    <w:rsid w:val="00D95C00"/>
    <w:rsid w:val="00D95F07"/>
    <w:rsid w:val="00DA0E6A"/>
    <w:rsid w:val="00DA1338"/>
    <w:rsid w:val="00DA566C"/>
    <w:rsid w:val="00DA60D6"/>
    <w:rsid w:val="00DA61AF"/>
    <w:rsid w:val="00DA73D8"/>
    <w:rsid w:val="00DB0F65"/>
    <w:rsid w:val="00DB14E9"/>
    <w:rsid w:val="00DB1F3E"/>
    <w:rsid w:val="00DB1F9D"/>
    <w:rsid w:val="00DB7DAF"/>
    <w:rsid w:val="00DC1905"/>
    <w:rsid w:val="00DC678A"/>
    <w:rsid w:val="00DC6A0A"/>
    <w:rsid w:val="00DD048F"/>
    <w:rsid w:val="00DD190D"/>
    <w:rsid w:val="00DD2730"/>
    <w:rsid w:val="00DD6E61"/>
    <w:rsid w:val="00DD7674"/>
    <w:rsid w:val="00DE066A"/>
    <w:rsid w:val="00DE26A5"/>
    <w:rsid w:val="00DF08ED"/>
    <w:rsid w:val="00DF1845"/>
    <w:rsid w:val="00DF6B47"/>
    <w:rsid w:val="00DF7BE4"/>
    <w:rsid w:val="00E0081F"/>
    <w:rsid w:val="00E01DDE"/>
    <w:rsid w:val="00E03A8C"/>
    <w:rsid w:val="00E044F2"/>
    <w:rsid w:val="00E06C90"/>
    <w:rsid w:val="00E12726"/>
    <w:rsid w:val="00E151EE"/>
    <w:rsid w:val="00E17E5B"/>
    <w:rsid w:val="00E20004"/>
    <w:rsid w:val="00E246D6"/>
    <w:rsid w:val="00E264AF"/>
    <w:rsid w:val="00E26D7F"/>
    <w:rsid w:val="00E318B9"/>
    <w:rsid w:val="00E3297C"/>
    <w:rsid w:val="00E32A5A"/>
    <w:rsid w:val="00E346D7"/>
    <w:rsid w:val="00E351D1"/>
    <w:rsid w:val="00E360AE"/>
    <w:rsid w:val="00E36AA1"/>
    <w:rsid w:val="00E4008F"/>
    <w:rsid w:val="00E409E8"/>
    <w:rsid w:val="00E42753"/>
    <w:rsid w:val="00E45578"/>
    <w:rsid w:val="00E45BB0"/>
    <w:rsid w:val="00E5399D"/>
    <w:rsid w:val="00E550CA"/>
    <w:rsid w:val="00E559D4"/>
    <w:rsid w:val="00E56AD8"/>
    <w:rsid w:val="00E57BC1"/>
    <w:rsid w:val="00E6078B"/>
    <w:rsid w:val="00E619C0"/>
    <w:rsid w:val="00E66143"/>
    <w:rsid w:val="00E67A95"/>
    <w:rsid w:val="00E72A84"/>
    <w:rsid w:val="00E7685C"/>
    <w:rsid w:val="00E7780B"/>
    <w:rsid w:val="00E80212"/>
    <w:rsid w:val="00E8100B"/>
    <w:rsid w:val="00E82929"/>
    <w:rsid w:val="00E837C2"/>
    <w:rsid w:val="00E9071B"/>
    <w:rsid w:val="00E90EA2"/>
    <w:rsid w:val="00E9121D"/>
    <w:rsid w:val="00E93866"/>
    <w:rsid w:val="00E94CD8"/>
    <w:rsid w:val="00E94F26"/>
    <w:rsid w:val="00E9793E"/>
    <w:rsid w:val="00EB3D82"/>
    <w:rsid w:val="00EB4FF8"/>
    <w:rsid w:val="00EB530E"/>
    <w:rsid w:val="00EB73AE"/>
    <w:rsid w:val="00EC0D57"/>
    <w:rsid w:val="00EC2E35"/>
    <w:rsid w:val="00ED2922"/>
    <w:rsid w:val="00ED39AF"/>
    <w:rsid w:val="00EE0C40"/>
    <w:rsid w:val="00EE151B"/>
    <w:rsid w:val="00EE44B5"/>
    <w:rsid w:val="00EE632D"/>
    <w:rsid w:val="00EF0968"/>
    <w:rsid w:val="00EF1228"/>
    <w:rsid w:val="00EF30E8"/>
    <w:rsid w:val="00EF5E9E"/>
    <w:rsid w:val="00EF7B10"/>
    <w:rsid w:val="00F01505"/>
    <w:rsid w:val="00F0217C"/>
    <w:rsid w:val="00F03763"/>
    <w:rsid w:val="00F05138"/>
    <w:rsid w:val="00F07861"/>
    <w:rsid w:val="00F100EA"/>
    <w:rsid w:val="00F10B81"/>
    <w:rsid w:val="00F16AFA"/>
    <w:rsid w:val="00F16E24"/>
    <w:rsid w:val="00F17840"/>
    <w:rsid w:val="00F25E2B"/>
    <w:rsid w:val="00F345F9"/>
    <w:rsid w:val="00F358B9"/>
    <w:rsid w:val="00F44E91"/>
    <w:rsid w:val="00F451E1"/>
    <w:rsid w:val="00F45356"/>
    <w:rsid w:val="00F45A84"/>
    <w:rsid w:val="00F46E36"/>
    <w:rsid w:val="00F502EC"/>
    <w:rsid w:val="00F50FF9"/>
    <w:rsid w:val="00F52117"/>
    <w:rsid w:val="00F56205"/>
    <w:rsid w:val="00F60B48"/>
    <w:rsid w:val="00F61A2B"/>
    <w:rsid w:val="00F71E47"/>
    <w:rsid w:val="00F73BE5"/>
    <w:rsid w:val="00F92D6E"/>
    <w:rsid w:val="00F94C0A"/>
    <w:rsid w:val="00F96E18"/>
    <w:rsid w:val="00FA39DB"/>
    <w:rsid w:val="00FA4664"/>
    <w:rsid w:val="00FA6536"/>
    <w:rsid w:val="00FB249D"/>
    <w:rsid w:val="00FB2C43"/>
    <w:rsid w:val="00FB60EB"/>
    <w:rsid w:val="00FB6976"/>
    <w:rsid w:val="00FB733B"/>
    <w:rsid w:val="00FC09EF"/>
    <w:rsid w:val="00FC4EA2"/>
    <w:rsid w:val="00FC7C93"/>
    <w:rsid w:val="00FC7D60"/>
    <w:rsid w:val="00FD1249"/>
    <w:rsid w:val="00FD3E49"/>
    <w:rsid w:val="00FD62EB"/>
    <w:rsid w:val="00FD786E"/>
    <w:rsid w:val="00FE4BF8"/>
    <w:rsid w:val="00FF0938"/>
    <w:rsid w:val="00FF09A3"/>
    <w:rsid w:val="00FF1446"/>
    <w:rsid w:val="00FF39B2"/>
    <w:rsid w:val="00FF43F8"/>
    <w:rsid w:val="00FF47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F5E53B5"/>
  <w15:docId w15:val="{46721596-B95D-4FCB-9CC6-45BA0ECF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186D"/>
    <w:rPr>
      <w:rFonts w:ascii="Franklin Gothic Book" w:hAnsi="Franklin Gothic Book"/>
      <w:sz w:val="22"/>
    </w:rPr>
  </w:style>
  <w:style w:type="paragraph" w:styleId="Heading1">
    <w:name w:val="heading 1"/>
    <w:basedOn w:val="Normal"/>
    <w:next w:val="Normal"/>
    <w:link w:val="Heading1Char"/>
    <w:uiPriority w:val="9"/>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paragraph" w:customStyle="1" w:styleId="Letterheadpagenumber">
    <w:name w:val="Letterhead page number"/>
    <w:autoRedefine/>
    <w:rsid w:val="00652152"/>
    <w:pPr>
      <w:framePr w:wrap="around" w:vAnchor="text" w:hAnchor="margin" w:xAlign="right" w:y="1"/>
      <w:spacing w:before="100" w:beforeAutospacing="1"/>
      <w:jc w:val="right"/>
    </w:pPr>
    <w:rPr>
      <w:rFonts w:ascii="ITC Franklin Gothic Std Book" w:hAnsi="ITC Franklin Gothic Std Book"/>
      <w:color w:val="0087CD"/>
      <w:sz w:val="14"/>
      <w:szCs w:val="14"/>
    </w:rPr>
  </w:style>
  <w:style w:type="table" w:styleId="TableGrid">
    <w:name w:val="Table Grid"/>
    <w:basedOn w:val="TableNormal"/>
    <w:uiPriority w:val="59"/>
    <w:rsid w:val="00A0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Meeting">
    <w:name w:val="Next Meeting"/>
    <w:uiPriority w:val="99"/>
    <w:qFormat/>
    <w:rsid w:val="00BA062D"/>
    <w:pPr>
      <w:widowControl w:val="0"/>
      <w:suppressAutoHyphens/>
      <w:autoSpaceDE w:val="0"/>
      <w:autoSpaceDN w:val="0"/>
      <w:adjustRightInd w:val="0"/>
      <w:jc w:val="center"/>
      <w:textAlignment w:val="center"/>
    </w:pPr>
    <w:rPr>
      <w:rFonts w:ascii="Franklin Gothic Book" w:hAnsi="Franklin Gothic Book" w:cs="ITCFranklinGothicStd-Book"/>
      <w:color w:val="000000" w:themeColor="text1"/>
      <w:sz w:val="22"/>
      <w:szCs w:val="22"/>
    </w:rPr>
  </w:style>
  <w:style w:type="paragraph" w:customStyle="1" w:styleId="MoreInfo">
    <w:name w:val="More Info"/>
    <w:uiPriority w:val="99"/>
    <w:qFormat/>
    <w:rsid w:val="009510F0"/>
    <w:pPr>
      <w:widowControl w:val="0"/>
      <w:suppressAutoHyphens/>
      <w:autoSpaceDE w:val="0"/>
      <w:autoSpaceDN w:val="0"/>
      <w:adjustRightInd w:val="0"/>
      <w:jc w:val="center"/>
      <w:textAlignment w:val="center"/>
    </w:pPr>
    <w:rPr>
      <w:rFonts w:ascii="Franklin Gothic Medium" w:hAnsi="Franklin Gothic Medium" w:cs="ITCFranklinGothicStd-Med"/>
      <w:color w:val="000000" w:themeColor="text1"/>
      <w:sz w:val="18"/>
      <w:szCs w:val="18"/>
    </w:rPr>
  </w:style>
  <w:style w:type="character" w:customStyle="1" w:styleId="MoreInfoHyperlink">
    <w:name w:val="More Info Hyperlink"/>
    <w:uiPriority w:val="99"/>
    <w:qFormat/>
    <w:rsid w:val="009D1E0C"/>
    <w:rPr>
      <w:rFonts w:ascii="Franklin Gothic Medium" w:hAnsi="Franklin Gothic Medium" w:cs="ITCFranklinGothicStd-Med"/>
      <w:b w:val="0"/>
      <w:bCs w:val="0"/>
      <w:i w:val="0"/>
      <w:iCs w:val="0"/>
      <w:caps w:val="0"/>
      <w:smallCaps w:val="0"/>
      <w:strike w:val="0"/>
      <w:dstrike w:val="0"/>
      <w:vanish w:val="0"/>
      <w:color w:val="0087CD"/>
      <w:kern w:val="0"/>
      <w:sz w:val="18"/>
      <w:szCs w:val="18"/>
      <w:u w:val="single" w:color="0087CD"/>
      <w:vertAlign w:val="baseline"/>
      <w14:cntxtAlts w14:val="0"/>
    </w:rPr>
  </w:style>
  <w:style w:type="paragraph" w:customStyle="1" w:styleId="2Date">
    <w:name w:val="2) Date"/>
    <w:qFormat/>
    <w:rsid w:val="002176BD"/>
    <w:pPr>
      <w:widowControl w:val="0"/>
      <w:suppressAutoHyphens/>
      <w:autoSpaceDE w:val="0"/>
      <w:autoSpaceDN w:val="0"/>
      <w:adjustRightInd w:val="0"/>
      <w:jc w:val="center"/>
      <w:textAlignment w:val="center"/>
    </w:pPr>
    <w:rPr>
      <w:rFonts w:ascii="Franklin Gothic Book" w:hAnsi="Franklin Gothic Book" w:cs="ITCFranklinGothicStd-Book"/>
      <w:color w:val="000000"/>
      <w:sz w:val="22"/>
      <w:szCs w:val="22"/>
    </w:rPr>
  </w:style>
  <w:style w:type="paragraph" w:customStyle="1" w:styleId="1Head">
    <w:name w:val="1) Head"/>
    <w:next w:val="2Date"/>
    <w:qFormat/>
    <w:rsid w:val="002176BD"/>
    <w:pPr>
      <w:widowControl w:val="0"/>
      <w:suppressAutoHyphens/>
      <w:autoSpaceDE w:val="0"/>
      <w:autoSpaceDN w:val="0"/>
      <w:adjustRightInd w:val="0"/>
      <w:spacing w:before="480"/>
      <w:jc w:val="center"/>
      <w:textAlignment w:val="center"/>
    </w:pPr>
    <w:rPr>
      <w:rFonts w:ascii="Franklin Gothic Heavy" w:hAnsi="Franklin Gothic Heavy" w:cs="ITCFranklinGothicStd-Hvy"/>
      <w:caps/>
      <w:color w:val="0087CD"/>
      <w:sz w:val="36"/>
      <w:szCs w:val="36"/>
    </w:rPr>
  </w:style>
  <w:style w:type="paragraph" w:customStyle="1" w:styleId="3SubheadAgenda">
    <w:name w:val="3) Subhead (Agenda)"/>
    <w:next w:val="4Item"/>
    <w:qFormat/>
    <w:rsid w:val="002176BD"/>
    <w:pPr>
      <w:widowControl w:val="0"/>
      <w:suppressAutoHyphens/>
      <w:jc w:val="center"/>
    </w:pPr>
    <w:rPr>
      <w:rFonts w:ascii="Franklin Gothic Demi" w:hAnsi="Franklin Gothic Demi" w:cs="ITCFranklinGothicStd-Hvy"/>
      <w:caps/>
      <w:color w:val="000000"/>
      <w:sz w:val="24"/>
      <w:szCs w:val="24"/>
    </w:rPr>
  </w:style>
  <w:style w:type="paragraph" w:customStyle="1" w:styleId="4Item">
    <w:name w:val="4) Item"/>
    <w:next w:val="5Presenter"/>
    <w:qFormat/>
    <w:rsid w:val="004928CA"/>
    <w:pPr>
      <w:widowControl w:val="0"/>
      <w:tabs>
        <w:tab w:val="left" w:pos="1440"/>
        <w:tab w:val="left" w:pos="1800"/>
      </w:tabs>
      <w:suppressAutoHyphens/>
      <w:autoSpaceDE w:val="0"/>
      <w:autoSpaceDN w:val="0"/>
      <w:adjustRightInd w:val="0"/>
      <w:ind w:left="1800" w:hanging="1800"/>
      <w:textAlignment w:val="center"/>
    </w:pPr>
    <w:rPr>
      <w:rFonts w:ascii="Franklin Gothic Medium" w:hAnsi="Franklin Gothic Medium" w:cs="ITCFranklinGothicStd-Med"/>
      <w:caps/>
      <w:color w:val="000000"/>
      <w:spacing w:val="2"/>
      <w:sz w:val="22"/>
      <w:szCs w:val="22"/>
    </w:rPr>
  </w:style>
  <w:style w:type="paragraph" w:customStyle="1" w:styleId="5Presenter">
    <w:name w:val="5) Presenter"/>
    <w:qFormat/>
    <w:rsid w:val="002176B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customStyle="1" w:styleId="7ABCBullets">
    <w:name w:val="7) ABC Bullets"/>
    <w:basedOn w:val="6Text"/>
    <w:qFormat/>
    <w:rsid w:val="009510F0"/>
    <w:pPr>
      <w:tabs>
        <w:tab w:val="left" w:pos="2160"/>
      </w:tabs>
      <w:ind w:left="2160" w:hanging="360"/>
    </w:pPr>
  </w:style>
  <w:style w:type="paragraph" w:customStyle="1" w:styleId="6Text">
    <w:name w:val="6) Text"/>
    <w:next w:val="8Action"/>
    <w:qFormat/>
    <w:rsid w:val="009510F0"/>
    <w:pPr>
      <w:spacing w:before="120"/>
      <w:ind w:left="1800"/>
    </w:pPr>
    <w:rPr>
      <w:rFonts w:ascii="Franklin Gothic Book" w:hAnsi="Franklin Gothic Book" w:cs="ITCFranklinGothicStd-Book"/>
      <w:color w:val="000000" w:themeColor="text1"/>
      <w:sz w:val="22"/>
      <w:szCs w:val="22"/>
    </w:rPr>
  </w:style>
  <w:style w:type="paragraph" w:customStyle="1" w:styleId="8Action">
    <w:name w:val="8) Action"/>
    <w:next w:val="4Item"/>
    <w:qFormat/>
    <w:rsid w:val="009510F0"/>
    <w:pPr>
      <w:widowControl w:val="0"/>
      <w:tabs>
        <w:tab w:val="left" w:pos="1440"/>
        <w:tab w:val="left" w:pos="1800"/>
      </w:tabs>
      <w:suppressAutoHyphens/>
      <w:autoSpaceDE w:val="0"/>
      <w:autoSpaceDN w:val="0"/>
      <w:adjustRightInd w:val="0"/>
      <w:spacing w:before="120"/>
      <w:ind w:left="1800"/>
      <w:textAlignment w:val="center"/>
    </w:pPr>
    <w:rPr>
      <w:rFonts w:ascii="Franklin Gothic Medium" w:hAnsi="Franklin Gothic Medium" w:cs="ITCFranklinGothicStd-Med"/>
      <w:color w:val="000000" w:themeColor="text1"/>
      <w:sz w:val="22"/>
      <w:szCs w:val="22"/>
    </w:rPr>
  </w:style>
  <w:style w:type="paragraph" w:styleId="Footer">
    <w:name w:val="footer"/>
    <w:basedOn w:val="Normal"/>
    <w:link w:val="FooterChar"/>
    <w:uiPriority w:val="99"/>
    <w:semiHidden/>
    <w:unhideWhenUsed/>
    <w:rsid w:val="002B72A3"/>
    <w:pPr>
      <w:tabs>
        <w:tab w:val="center" w:pos="4320"/>
        <w:tab w:val="right" w:pos="8640"/>
      </w:tabs>
    </w:pPr>
  </w:style>
  <w:style w:type="character" w:customStyle="1" w:styleId="FooterChar">
    <w:name w:val="Footer Char"/>
    <w:basedOn w:val="DefaultParagraphFont"/>
    <w:link w:val="Footer"/>
    <w:uiPriority w:val="99"/>
    <w:semiHidden/>
    <w:rsid w:val="002B72A3"/>
    <w:rPr>
      <w:sz w:val="24"/>
    </w:rPr>
  </w:style>
  <w:style w:type="paragraph" w:customStyle="1" w:styleId="COG-LHAddress">
    <w:name w:val="COG-LH Address"/>
    <w:autoRedefine/>
    <w:qFormat/>
    <w:rsid w:val="00842730"/>
    <w:pPr>
      <w:spacing w:line="240" w:lineRule="exact"/>
      <w:jc w:val="center"/>
    </w:pPr>
    <w:rPr>
      <w:rFonts w:ascii="Franklin Gothic Medium" w:hAnsi="Franklin Gothic Medium"/>
      <w:color w:val="0087CD"/>
      <w:sz w:val="16"/>
      <w:szCs w:val="16"/>
    </w:rPr>
  </w:style>
  <w:style w:type="paragraph" w:styleId="Header">
    <w:name w:val="header"/>
    <w:basedOn w:val="Normal"/>
    <w:link w:val="HeaderChar"/>
    <w:uiPriority w:val="99"/>
    <w:unhideWhenUsed/>
    <w:rsid w:val="00A66D77"/>
    <w:pPr>
      <w:tabs>
        <w:tab w:val="center" w:pos="4320"/>
        <w:tab w:val="right" w:pos="8640"/>
      </w:tabs>
    </w:pPr>
  </w:style>
  <w:style w:type="character" w:customStyle="1" w:styleId="HeaderChar">
    <w:name w:val="Header Char"/>
    <w:basedOn w:val="DefaultParagraphFont"/>
    <w:link w:val="Header"/>
    <w:uiPriority w:val="99"/>
    <w:rsid w:val="00A66D77"/>
    <w:rPr>
      <w:sz w:val="24"/>
    </w:rPr>
  </w:style>
  <w:style w:type="character" w:customStyle="1" w:styleId="COG-PAGENUMBER">
    <w:name w:val="COG-PAGE NUMBER"/>
    <w:uiPriority w:val="1"/>
    <w:qFormat/>
    <w:rsid w:val="00A66D77"/>
    <w:rPr>
      <w:rFonts w:ascii="Franklin Gothic Medium" w:hAnsi="Franklin Gothic Medium"/>
      <w:b w:val="0"/>
      <w:bCs w:val="0"/>
      <w:i w:val="0"/>
      <w:iCs w:val="0"/>
      <w:caps w:val="0"/>
      <w:smallCaps w:val="0"/>
      <w:strike w:val="0"/>
      <w:dstrike w:val="0"/>
      <w:vanish w:val="0"/>
      <w:color w:val="0087CD"/>
      <w:sz w:val="14"/>
      <w:szCs w:val="14"/>
      <w:u w:val="none"/>
      <w:vertAlign w:val="baseline"/>
    </w:rPr>
  </w:style>
  <w:style w:type="paragraph" w:customStyle="1" w:styleId="Presenter">
    <w:name w:val="Presenter"/>
    <w:autoRedefine/>
    <w:rsid w:val="00C32B9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styleId="FootnoteText">
    <w:name w:val="footnote text"/>
    <w:basedOn w:val="Normal"/>
    <w:link w:val="FootnoteTextChar"/>
    <w:uiPriority w:val="99"/>
    <w:semiHidden/>
    <w:unhideWhenUsed/>
    <w:rsid w:val="00364172"/>
    <w:rPr>
      <w:sz w:val="20"/>
    </w:rPr>
  </w:style>
  <w:style w:type="character" w:customStyle="1" w:styleId="FootnoteTextChar">
    <w:name w:val="Footnote Text Char"/>
    <w:basedOn w:val="DefaultParagraphFont"/>
    <w:link w:val="FootnoteText"/>
    <w:uiPriority w:val="99"/>
    <w:semiHidden/>
    <w:rsid w:val="00364172"/>
    <w:rPr>
      <w:rFonts w:ascii="Franklin Gothic Book" w:hAnsi="Franklin Gothic Book"/>
    </w:rPr>
  </w:style>
  <w:style w:type="character" w:styleId="FootnoteReference">
    <w:name w:val="footnote reference"/>
    <w:basedOn w:val="DefaultParagraphFont"/>
    <w:uiPriority w:val="99"/>
    <w:semiHidden/>
    <w:unhideWhenUsed/>
    <w:rsid w:val="00364172"/>
    <w:rPr>
      <w:vertAlign w:val="superscript"/>
    </w:rPr>
  </w:style>
  <w:style w:type="character" w:styleId="Hyperlink">
    <w:name w:val="Hyperlink"/>
    <w:basedOn w:val="DefaultParagraphFont"/>
    <w:uiPriority w:val="99"/>
    <w:unhideWhenUsed/>
    <w:rsid w:val="005347A0"/>
    <w:rPr>
      <w:color w:val="0000FF" w:themeColor="hyperlink"/>
      <w:u w:val="single"/>
    </w:rPr>
  </w:style>
  <w:style w:type="paragraph" w:customStyle="1" w:styleId="8NextMeeting">
    <w:name w:val="8) Next Meeting"/>
    <w:uiPriority w:val="99"/>
    <w:rsid w:val="009173DF"/>
    <w:pPr>
      <w:widowControl w:val="0"/>
      <w:suppressAutoHyphens/>
      <w:autoSpaceDE w:val="0"/>
      <w:autoSpaceDN w:val="0"/>
      <w:adjustRightInd w:val="0"/>
      <w:jc w:val="center"/>
      <w:textAlignment w:val="center"/>
    </w:pPr>
    <w:rPr>
      <w:rFonts w:ascii="Franklin Gothic Book" w:hAnsi="Franklin Gothic Book" w:cs="ITCFranklinGothicStd-Book"/>
      <w:color w:val="000000" w:themeColor="text1"/>
      <w:sz w:val="22"/>
      <w:szCs w:val="22"/>
    </w:rPr>
  </w:style>
  <w:style w:type="paragraph" w:customStyle="1" w:styleId="Default">
    <w:name w:val="Default"/>
    <w:rsid w:val="009173DF"/>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9173DF"/>
    <w:rPr>
      <w:color w:val="800080" w:themeColor="followedHyperlink"/>
      <w:u w:val="single"/>
    </w:rPr>
  </w:style>
  <w:style w:type="character" w:styleId="CommentReference">
    <w:name w:val="annotation reference"/>
    <w:basedOn w:val="DefaultParagraphFont"/>
    <w:uiPriority w:val="99"/>
    <w:semiHidden/>
    <w:unhideWhenUsed/>
    <w:rsid w:val="009173DF"/>
    <w:rPr>
      <w:sz w:val="16"/>
      <w:szCs w:val="16"/>
    </w:rPr>
  </w:style>
  <w:style w:type="paragraph" w:styleId="CommentText">
    <w:name w:val="annotation text"/>
    <w:basedOn w:val="Normal"/>
    <w:link w:val="CommentTextChar"/>
    <w:uiPriority w:val="99"/>
    <w:semiHidden/>
    <w:unhideWhenUsed/>
    <w:rsid w:val="009173DF"/>
    <w:rPr>
      <w:sz w:val="20"/>
    </w:rPr>
  </w:style>
  <w:style w:type="character" w:customStyle="1" w:styleId="CommentTextChar">
    <w:name w:val="Comment Text Char"/>
    <w:basedOn w:val="DefaultParagraphFont"/>
    <w:link w:val="CommentText"/>
    <w:uiPriority w:val="99"/>
    <w:semiHidden/>
    <w:rsid w:val="009173DF"/>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9173DF"/>
    <w:rPr>
      <w:b/>
      <w:bCs/>
    </w:rPr>
  </w:style>
  <w:style w:type="character" w:customStyle="1" w:styleId="CommentSubjectChar">
    <w:name w:val="Comment Subject Char"/>
    <w:basedOn w:val="CommentTextChar"/>
    <w:link w:val="CommentSubject"/>
    <w:uiPriority w:val="99"/>
    <w:semiHidden/>
    <w:rsid w:val="009173DF"/>
    <w:rPr>
      <w:rFonts w:ascii="Franklin Gothic Book" w:hAnsi="Franklin Gothic Book"/>
      <w:b/>
      <w:bCs/>
    </w:rPr>
  </w:style>
  <w:style w:type="paragraph" w:styleId="Revision">
    <w:name w:val="Revision"/>
    <w:hidden/>
    <w:uiPriority w:val="99"/>
    <w:semiHidden/>
    <w:rsid w:val="005D5DEC"/>
    <w:rPr>
      <w:rFonts w:ascii="Franklin Gothic Book" w:hAnsi="Franklin Gothic Book"/>
      <w:sz w:val="22"/>
    </w:rPr>
  </w:style>
  <w:style w:type="paragraph" w:styleId="ListParagraph">
    <w:name w:val="List Paragraph"/>
    <w:basedOn w:val="Normal"/>
    <w:uiPriority w:val="34"/>
    <w:qFormat/>
    <w:rsid w:val="00304FE5"/>
    <w:pPr>
      <w:ind w:left="720"/>
      <w:contextualSpacing/>
    </w:pPr>
  </w:style>
  <w:style w:type="character" w:customStyle="1" w:styleId="mini-info-listsection-desc">
    <w:name w:val="mini-info-list__section-desc"/>
    <w:basedOn w:val="DefaultParagraphFont"/>
    <w:rsid w:val="002605BB"/>
  </w:style>
  <w:style w:type="character" w:customStyle="1" w:styleId="apple-converted-space">
    <w:name w:val="apple-converted-space"/>
    <w:basedOn w:val="DefaultParagraphFont"/>
    <w:rsid w:val="00B7044F"/>
  </w:style>
  <w:style w:type="paragraph" w:customStyle="1" w:styleId="3Paragraph">
    <w:name w:val="3) Paragraph"/>
    <w:qFormat/>
    <w:rsid w:val="00D7690A"/>
    <w:pPr>
      <w:tabs>
        <w:tab w:val="left" w:pos="432"/>
      </w:tabs>
    </w:pPr>
    <w:rPr>
      <w:rFonts w:ascii="Franklin Gothic Book" w:hAnsi="Franklin Gothic Book" w:cs="ITCFranklinGothicStd-Book"/>
      <w:color w:val="000000" w:themeColor="text1"/>
      <w:sz w:val="22"/>
      <w:szCs w:val="22"/>
    </w:rPr>
  </w:style>
  <w:style w:type="paragraph" w:customStyle="1" w:styleId="blankline">
    <w:name w:val="blank line"/>
    <w:basedOn w:val="Normal"/>
    <w:qFormat/>
    <w:rsid w:val="0099569E"/>
    <w:rPr>
      <w:b/>
      <w:i/>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82425">
      <w:bodyDiv w:val="1"/>
      <w:marLeft w:val="0"/>
      <w:marRight w:val="0"/>
      <w:marTop w:val="0"/>
      <w:marBottom w:val="0"/>
      <w:divBdr>
        <w:top w:val="none" w:sz="0" w:space="0" w:color="auto"/>
        <w:left w:val="none" w:sz="0" w:space="0" w:color="auto"/>
        <w:bottom w:val="none" w:sz="0" w:space="0" w:color="auto"/>
        <w:right w:val="none" w:sz="0" w:space="0" w:color="auto"/>
      </w:divBdr>
      <w:divsChild>
        <w:div w:id="341396119">
          <w:marLeft w:val="1166"/>
          <w:marRight w:val="0"/>
          <w:marTop w:val="200"/>
          <w:marBottom w:val="0"/>
          <w:divBdr>
            <w:top w:val="none" w:sz="0" w:space="0" w:color="auto"/>
            <w:left w:val="none" w:sz="0" w:space="0" w:color="auto"/>
            <w:bottom w:val="none" w:sz="0" w:space="0" w:color="auto"/>
            <w:right w:val="none" w:sz="0" w:space="0" w:color="auto"/>
          </w:divBdr>
        </w:div>
        <w:div w:id="1069156984">
          <w:marLeft w:val="1267"/>
          <w:marRight w:val="0"/>
          <w:marTop w:val="0"/>
          <w:marBottom w:val="0"/>
          <w:divBdr>
            <w:top w:val="none" w:sz="0" w:space="0" w:color="auto"/>
            <w:left w:val="none" w:sz="0" w:space="0" w:color="auto"/>
            <w:bottom w:val="none" w:sz="0" w:space="0" w:color="auto"/>
            <w:right w:val="none" w:sz="0" w:space="0" w:color="auto"/>
          </w:divBdr>
        </w:div>
      </w:divsChild>
    </w:div>
    <w:div w:id="468520423">
      <w:bodyDiv w:val="1"/>
      <w:marLeft w:val="0"/>
      <w:marRight w:val="0"/>
      <w:marTop w:val="0"/>
      <w:marBottom w:val="0"/>
      <w:divBdr>
        <w:top w:val="none" w:sz="0" w:space="0" w:color="auto"/>
        <w:left w:val="none" w:sz="0" w:space="0" w:color="auto"/>
        <w:bottom w:val="none" w:sz="0" w:space="0" w:color="auto"/>
        <w:right w:val="none" w:sz="0" w:space="0" w:color="auto"/>
      </w:divBdr>
      <w:divsChild>
        <w:div w:id="396516616">
          <w:marLeft w:val="547"/>
          <w:marRight w:val="0"/>
          <w:marTop w:val="200"/>
          <w:marBottom w:val="0"/>
          <w:divBdr>
            <w:top w:val="none" w:sz="0" w:space="0" w:color="auto"/>
            <w:left w:val="none" w:sz="0" w:space="0" w:color="auto"/>
            <w:bottom w:val="none" w:sz="0" w:space="0" w:color="auto"/>
            <w:right w:val="none" w:sz="0" w:space="0" w:color="auto"/>
          </w:divBdr>
        </w:div>
      </w:divsChild>
    </w:div>
    <w:div w:id="606889501">
      <w:bodyDiv w:val="1"/>
      <w:marLeft w:val="0"/>
      <w:marRight w:val="0"/>
      <w:marTop w:val="0"/>
      <w:marBottom w:val="0"/>
      <w:divBdr>
        <w:top w:val="none" w:sz="0" w:space="0" w:color="auto"/>
        <w:left w:val="none" w:sz="0" w:space="0" w:color="auto"/>
        <w:bottom w:val="none" w:sz="0" w:space="0" w:color="auto"/>
        <w:right w:val="none" w:sz="0" w:space="0" w:color="auto"/>
      </w:divBdr>
      <w:divsChild>
        <w:div w:id="1576893052">
          <w:marLeft w:val="547"/>
          <w:marRight w:val="0"/>
          <w:marTop w:val="200"/>
          <w:marBottom w:val="0"/>
          <w:divBdr>
            <w:top w:val="none" w:sz="0" w:space="0" w:color="auto"/>
            <w:left w:val="none" w:sz="0" w:space="0" w:color="auto"/>
            <w:bottom w:val="none" w:sz="0" w:space="0" w:color="auto"/>
            <w:right w:val="none" w:sz="0" w:space="0" w:color="auto"/>
          </w:divBdr>
        </w:div>
      </w:divsChild>
    </w:div>
    <w:div w:id="1230992195">
      <w:bodyDiv w:val="1"/>
      <w:marLeft w:val="0"/>
      <w:marRight w:val="0"/>
      <w:marTop w:val="0"/>
      <w:marBottom w:val="0"/>
      <w:divBdr>
        <w:top w:val="none" w:sz="0" w:space="0" w:color="auto"/>
        <w:left w:val="none" w:sz="0" w:space="0" w:color="auto"/>
        <w:bottom w:val="none" w:sz="0" w:space="0" w:color="auto"/>
        <w:right w:val="none" w:sz="0" w:space="0" w:color="auto"/>
      </w:divBdr>
      <w:divsChild>
        <w:div w:id="1097672560">
          <w:marLeft w:val="1166"/>
          <w:marRight w:val="0"/>
          <w:marTop w:val="200"/>
          <w:marBottom w:val="0"/>
          <w:divBdr>
            <w:top w:val="none" w:sz="0" w:space="0" w:color="auto"/>
            <w:left w:val="none" w:sz="0" w:space="0" w:color="auto"/>
            <w:bottom w:val="none" w:sz="0" w:space="0" w:color="auto"/>
            <w:right w:val="none" w:sz="0" w:space="0" w:color="auto"/>
          </w:divBdr>
        </w:div>
        <w:div w:id="1576473236">
          <w:marLeft w:val="1800"/>
          <w:marRight w:val="0"/>
          <w:marTop w:val="200"/>
          <w:marBottom w:val="0"/>
          <w:divBdr>
            <w:top w:val="none" w:sz="0" w:space="0" w:color="auto"/>
            <w:left w:val="none" w:sz="0" w:space="0" w:color="auto"/>
            <w:bottom w:val="none" w:sz="0" w:space="0" w:color="auto"/>
            <w:right w:val="none" w:sz="0" w:space="0" w:color="auto"/>
          </w:divBdr>
        </w:div>
        <w:div w:id="1850366173">
          <w:marLeft w:val="1166"/>
          <w:marRight w:val="0"/>
          <w:marTop w:val="200"/>
          <w:marBottom w:val="0"/>
          <w:divBdr>
            <w:top w:val="none" w:sz="0" w:space="0" w:color="auto"/>
            <w:left w:val="none" w:sz="0" w:space="0" w:color="auto"/>
            <w:bottom w:val="none" w:sz="0" w:space="0" w:color="auto"/>
            <w:right w:val="none" w:sz="0" w:space="0" w:color="auto"/>
          </w:divBdr>
        </w:div>
        <w:div w:id="348870903">
          <w:marLeft w:val="1800"/>
          <w:marRight w:val="0"/>
          <w:marTop w:val="200"/>
          <w:marBottom w:val="0"/>
          <w:divBdr>
            <w:top w:val="none" w:sz="0" w:space="0" w:color="auto"/>
            <w:left w:val="none" w:sz="0" w:space="0" w:color="auto"/>
            <w:bottom w:val="none" w:sz="0" w:space="0" w:color="auto"/>
            <w:right w:val="none" w:sz="0" w:space="0" w:color="auto"/>
          </w:divBdr>
        </w:div>
        <w:div w:id="1251699213">
          <w:marLeft w:val="1800"/>
          <w:marRight w:val="0"/>
          <w:marTop w:val="200"/>
          <w:marBottom w:val="0"/>
          <w:divBdr>
            <w:top w:val="none" w:sz="0" w:space="0" w:color="auto"/>
            <w:left w:val="none" w:sz="0" w:space="0" w:color="auto"/>
            <w:bottom w:val="none" w:sz="0" w:space="0" w:color="auto"/>
            <w:right w:val="none" w:sz="0" w:space="0" w:color="auto"/>
          </w:divBdr>
        </w:div>
        <w:div w:id="486820342">
          <w:marLeft w:val="1800"/>
          <w:marRight w:val="0"/>
          <w:marTop w:val="200"/>
          <w:marBottom w:val="0"/>
          <w:divBdr>
            <w:top w:val="none" w:sz="0" w:space="0" w:color="auto"/>
            <w:left w:val="none" w:sz="0" w:space="0" w:color="auto"/>
            <w:bottom w:val="none" w:sz="0" w:space="0" w:color="auto"/>
            <w:right w:val="none" w:sz="0" w:space="0" w:color="auto"/>
          </w:divBdr>
        </w:div>
        <w:div w:id="297995163">
          <w:marLeft w:val="1166"/>
          <w:marRight w:val="0"/>
          <w:marTop w:val="200"/>
          <w:marBottom w:val="0"/>
          <w:divBdr>
            <w:top w:val="none" w:sz="0" w:space="0" w:color="auto"/>
            <w:left w:val="none" w:sz="0" w:space="0" w:color="auto"/>
            <w:bottom w:val="none" w:sz="0" w:space="0" w:color="auto"/>
            <w:right w:val="none" w:sz="0" w:space="0" w:color="auto"/>
          </w:divBdr>
        </w:div>
        <w:div w:id="1450126161">
          <w:marLeft w:val="1166"/>
          <w:marRight w:val="0"/>
          <w:marTop w:val="200"/>
          <w:marBottom w:val="0"/>
          <w:divBdr>
            <w:top w:val="none" w:sz="0" w:space="0" w:color="auto"/>
            <w:left w:val="none" w:sz="0" w:space="0" w:color="auto"/>
            <w:bottom w:val="none" w:sz="0" w:space="0" w:color="auto"/>
            <w:right w:val="none" w:sz="0" w:space="0" w:color="auto"/>
          </w:divBdr>
        </w:div>
      </w:divsChild>
    </w:div>
    <w:div w:id="1323973451">
      <w:bodyDiv w:val="1"/>
      <w:marLeft w:val="0"/>
      <w:marRight w:val="0"/>
      <w:marTop w:val="0"/>
      <w:marBottom w:val="0"/>
      <w:divBdr>
        <w:top w:val="none" w:sz="0" w:space="0" w:color="auto"/>
        <w:left w:val="none" w:sz="0" w:space="0" w:color="auto"/>
        <w:bottom w:val="none" w:sz="0" w:space="0" w:color="auto"/>
        <w:right w:val="none" w:sz="0" w:space="0" w:color="auto"/>
      </w:divBdr>
    </w:div>
    <w:div w:id="1494881343">
      <w:bodyDiv w:val="1"/>
      <w:marLeft w:val="0"/>
      <w:marRight w:val="0"/>
      <w:marTop w:val="0"/>
      <w:marBottom w:val="0"/>
      <w:divBdr>
        <w:top w:val="none" w:sz="0" w:space="0" w:color="auto"/>
        <w:left w:val="none" w:sz="0" w:space="0" w:color="auto"/>
        <w:bottom w:val="none" w:sz="0" w:space="0" w:color="auto"/>
        <w:right w:val="none" w:sz="0" w:space="0" w:color="auto"/>
      </w:divBdr>
      <w:divsChild>
        <w:div w:id="46422824">
          <w:marLeft w:val="547"/>
          <w:marRight w:val="0"/>
          <w:marTop w:val="200"/>
          <w:marBottom w:val="0"/>
          <w:divBdr>
            <w:top w:val="none" w:sz="0" w:space="0" w:color="auto"/>
            <w:left w:val="none" w:sz="0" w:space="0" w:color="auto"/>
            <w:bottom w:val="none" w:sz="0" w:space="0" w:color="auto"/>
            <w:right w:val="none" w:sz="0" w:space="0" w:color="auto"/>
          </w:divBdr>
        </w:div>
        <w:div w:id="668870280">
          <w:marLeft w:val="1166"/>
          <w:marRight w:val="0"/>
          <w:marTop w:val="200"/>
          <w:marBottom w:val="0"/>
          <w:divBdr>
            <w:top w:val="none" w:sz="0" w:space="0" w:color="auto"/>
            <w:left w:val="none" w:sz="0" w:space="0" w:color="auto"/>
            <w:bottom w:val="none" w:sz="0" w:space="0" w:color="auto"/>
            <w:right w:val="none" w:sz="0" w:space="0" w:color="auto"/>
          </w:divBdr>
        </w:div>
        <w:div w:id="390925127">
          <w:marLeft w:val="547"/>
          <w:marRight w:val="0"/>
          <w:marTop w:val="200"/>
          <w:marBottom w:val="0"/>
          <w:divBdr>
            <w:top w:val="none" w:sz="0" w:space="0" w:color="auto"/>
            <w:left w:val="none" w:sz="0" w:space="0" w:color="auto"/>
            <w:bottom w:val="none" w:sz="0" w:space="0" w:color="auto"/>
            <w:right w:val="none" w:sz="0" w:space="0" w:color="auto"/>
          </w:divBdr>
        </w:div>
        <w:div w:id="2102489709">
          <w:marLeft w:val="1166"/>
          <w:marRight w:val="0"/>
          <w:marTop w:val="200"/>
          <w:marBottom w:val="0"/>
          <w:divBdr>
            <w:top w:val="none" w:sz="0" w:space="0" w:color="auto"/>
            <w:left w:val="none" w:sz="0" w:space="0" w:color="auto"/>
            <w:bottom w:val="none" w:sz="0" w:space="0" w:color="auto"/>
            <w:right w:val="none" w:sz="0" w:space="0" w:color="auto"/>
          </w:divBdr>
        </w:div>
      </w:divsChild>
    </w:div>
    <w:div w:id="2029142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cog.org/events/2016/?F_committee=12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2019-186A-461A-8126-709F3C9A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C0FC5D93</Template>
  <TotalTime>0</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Lloyd Greenberg Design LLC</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skania</dc:creator>
  <cp:keywords/>
  <dc:description/>
  <cp:lastModifiedBy>Rita Greene</cp:lastModifiedBy>
  <cp:revision>2</cp:revision>
  <cp:lastPrinted>2017-03-31T16:29:00Z</cp:lastPrinted>
  <dcterms:created xsi:type="dcterms:W3CDTF">2017-07-21T19:36:00Z</dcterms:created>
  <dcterms:modified xsi:type="dcterms:W3CDTF">2017-07-21T19:36:00Z</dcterms:modified>
</cp:coreProperties>
</file>