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23" w:rsidRPr="000C3822" w:rsidRDefault="000C3822" w:rsidP="00711C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Bay TMDL &amp; WIPs</w:t>
      </w:r>
      <w:r w:rsidR="00711C33" w:rsidRPr="000C3822">
        <w:rPr>
          <w:rFonts w:ascii="Times New Roman" w:hAnsi="Times New Roman" w:cs="Times New Roman"/>
          <w:b/>
          <w:caps/>
          <w:sz w:val="28"/>
          <w:szCs w:val="24"/>
        </w:rPr>
        <w:t xml:space="preserve"> Schedule</w:t>
      </w:r>
    </w:p>
    <w:p w:rsidR="00711C33" w:rsidRPr="000C3822" w:rsidRDefault="00711C33" w:rsidP="00711C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C3822">
        <w:rPr>
          <w:rFonts w:ascii="Times New Roman" w:hAnsi="Times New Roman" w:cs="Times New Roman"/>
          <w:b/>
          <w:caps/>
          <w:sz w:val="28"/>
          <w:szCs w:val="24"/>
        </w:rPr>
        <w:t>and General Updates &amp; Events</w:t>
      </w:r>
    </w:p>
    <w:p w:rsidR="00711C33" w:rsidRPr="00711C33" w:rsidRDefault="00711C33" w:rsidP="00711C3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11C33">
        <w:rPr>
          <w:rFonts w:ascii="Times New Roman" w:hAnsi="Times New Roman" w:cs="Times New Roman"/>
          <w:i/>
          <w:szCs w:val="24"/>
        </w:rPr>
        <w:t>(3/</w:t>
      </w:r>
      <w:r w:rsidR="00526BCB">
        <w:rPr>
          <w:rFonts w:ascii="Times New Roman" w:hAnsi="Times New Roman" w:cs="Times New Roman"/>
          <w:i/>
          <w:szCs w:val="24"/>
        </w:rPr>
        <w:t>18/11 CBP</w:t>
      </w:r>
      <w:r w:rsidRPr="00711C33">
        <w:rPr>
          <w:rFonts w:ascii="Times New Roman" w:hAnsi="Times New Roman" w:cs="Times New Roman"/>
          <w:i/>
          <w:szCs w:val="24"/>
        </w:rPr>
        <w:t>C Meeting)</w:t>
      </w:r>
    </w:p>
    <w:p w:rsidR="006A13A2" w:rsidRDefault="006A13A2" w:rsidP="0071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33" w:rsidRPr="000C3822" w:rsidRDefault="00711C33" w:rsidP="0071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C3822">
        <w:rPr>
          <w:rFonts w:ascii="Times New Roman" w:hAnsi="Times New Roman" w:cs="Times New Roman"/>
          <w:b/>
          <w:sz w:val="28"/>
          <w:szCs w:val="24"/>
          <w:u w:val="single"/>
        </w:rPr>
        <w:t>Bay TMDL &amp; WIP</w:t>
      </w:r>
      <w:r w:rsidR="000C3822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Pr="000C3822">
        <w:rPr>
          <w:rFonts w:ascii="Times New Roman" w:hAnsi="Times New Roman" w:cs="Times New Roman"/>
          <w:b/>
          <w:sz w:val="28"/>
          <w:szCs w:val="24"/>
          <w:u w:val="single"/>
        </w:rPr>
        <w:t xml:space="preserve"> Schedule</w:t>
      </w:r>
    </w:p>
    <w:p w:rsidR="006A13A2" w:rsidRPr="00711C33" w:rsidRDefault="006A13A2" w:rsidP="000C382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>2010</w:t>
      </w:r>
    </w:p>
    <w:p w:rsidR="00711C33" w:rsidRPr="00711C33" w:rsidRDefault="00711C33" w:rsidP="000C38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July 1, 2010 – EPA issued Draft TMDL Allocations</w:t>
      </w:r>
    </w:p>
    <w:p w:rsidR="00711C33" w:rsidRPr="00711C33" w:rsidRDefault="00711C33" w:rsidP="000C38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September 1 - States/District issued Phase I WIPs</w:t>
      </w:r>
    </w:p>
    <w:p w:rsidR="00711C33" w:rsidRPr="00711C33" w:rsidRDefault="00711C33" w:rsidP="000C38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September 24 - EPA issued Draft Bay TMDLs</w:t>
      </w:r>
    </w:p>
    <w:p w:rsidR="006A13A2" w:rsidRPr="00711C33" w:rsidRDefault="00711C33" w:rsidP="000C38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September 24 – November 8 – Public Comment Period </w:t>
      </w:r>
      <w:r w:rsidR="006A13A2"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(for TMDLs &amp; WIPs) [COG Comments Submitted to EPA &amp; MD/VA] </w:t>
      </w:r>
    </w:p>
    <w:p w:rsidR="00711C33" w:rsidRPr="00711C33" w:rsidRDefault="00711C33" w:rsidP="000C38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Late November – early December – States/DC Submit Final Phase I WIPs</w:t>
      </w:r>
    </w:p>
    <w:p w:rsidR="00711C33" w:rsidRPr="000C3822" w:rsidRDefault="00711C33" w:rsidP="000C38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</w:rPr>
        <w:t xml:space="preserve">December 29 </w:t>
      </w:r>
      <w:r w:rsidRPr="00711C3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– EPA Issues Final Bay TMDLs in Federal Register</w:t>
      </w:r>
    </w:p>
    <w:p w:rsidR="000C3822" w:rsidRPr="00711C33" w:rsidRDefault="000C3822" w:rsidP="000C3822">
      <w:pPr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6A13A2" w:rsidRPr="00711C33" w:rsidRDefault="006A13A2" w:rsidP="000C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2011</w:t>
      </w:r>
    </w:p>
    <w:p w:rsidR="00711C33" w:rsidRPr="000C3822" w:rsidRDefault="00711C33" w:rsidP="000C38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C3822">
        <w:rPr>
          <w:rFonts w:ascii="Times New Roman" w:hAnsi="Times New Roman" w:cs="Times New Roman"/>
          <w:color w:val="C00000"/>
          <w:sz w:val="24"/>
          <w:szCs w:val="24"/>
        </w:rPr>
        <w:t>June 1 – States/DC to submit Draft Phase II WIPs</w:t>
      </w:r>
    </w:p>
    <w:p w:rsidR="00711C33" w:rsidRPr="00711C33" w:rsidRDefault="00711C33" w:rsidP="000C38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0C3822">
        <w:rPr>
          <w:rFonts w:ascii="Times New Roman" w:hAnsi="Times New Roman" w:cs="Times New Roman"/>
          <w:bCs/>
          <w:sz w:val="24"/>
          <w:szCs w:val="24"/>
        </w:rPr>
        <w:t>Deadline could be modified – Not Done Yet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 likely to be more than by 3 months in response to delays in latest WSM data; EPA noted ‘constraints’ due to agreement reached with CBF</w:t>
      </w:r>
      <w:r w:rsidRPr="00711C33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711C33" w:rsidRPr="00711C33" w:rsidRDefault="00711C33" w:rsidP="000C3822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Loads to be sub-allocated to local (county) level – MD plans to have county liaisons</w:t>
      </w:r>
    </w:p>
    <w:p w:rsidR="00711C33" w:rsidRPr="00711C33" w:rsidRDefault="00711C33" w:rsidP="000C38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November 1 – States/DC submit Final Phase II WIPs</w:t>
      </w:r>
    </w:p>
    <w:p w:rsidR="00711C33" w:rsidRPr="00711C33" w:rsidRDefault="00711C33" w:rsidP="000C38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December - EPA to potentially revised TMDLs - Based on refined Watershed Model (WSM)</w:t>
      </w:r>
    </w:p>
    <w:p w:rsidR="00711C33" w:rsidRDefault="00711C33" w:rsidP="000C38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December 31 – Bay States must complete first set of 2-Year Milestones</w:t>
      </w:r>
    </w:p>
    <w:p w:rsidR="000C3822" w:rsidRPr="00711C33" w:rsidRDefault="000C3822" w:rsidP="000C382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0C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2017</w:t>
      </w:r>
    </w:p>
    <w:p w:rsidR="00711C33" w:rsidRPr="00711C33" w:rsidRDefault="00711C33" w:rsidP="000C38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Phase III WIPs to be Submitted – Draft by June 1, Final by November 1</w:t>
      </w:r>
    </w:p>
    <w:p w:rsidR="00711C33" w:rsidRPr="00711C33" w:rsidRDefault="00711C33" w:rsidP="000C38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EPA to assess implementation progress </w:t>
      </w:r>
    </w:p>
    <w:p w:rsidR="00711C33" w:rsidRPr="00711C33" w:rsidRDefault="00711C33" w:rsidP="000C382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60% of WIP Implementation to be Achieved &amp; Ensure practices in place to achieve 2025 goal</w:t>
      </w:r>
    </w:p>
    <w:p w:rsidR="00711C33" w:rsidRPr="000C3822" w:rsidRDefault="00711C33" w:rsidP="000C38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EPA to determine </w:t>
      </w:r>
      <w:r w:rsidRPr="00711C33">
        <w:rPr>
          <w:rFonts w:ascii="Times New Roman" w:hAnsi="Times New Roman" w:cs="Times New Roman"/>
          <w:b/>
          <w:bCs/>
          <w:sz w:val="24"/>
          <w:szCs w:val="24"/>
        </w:rPr>
        <w:t>whether</w:t>
      </w:r>
      <w:r w:rsidRPr="00711C33">
        <w:rPr>
          <w:rFonts w:ascii="Times New Roman" w:hAnsi="Times New Roman" w:cs="Times New Roman"/>
          <w:sz w:val="24"/>
          <w:szCs w:val="24"/>
        </w:rPr>
        <w:t xml:space="preserve"> to use WSM updates for WIPs &amp; revised TMDL – </w:t>
      </w:r>
      <w:r w:rsidRPr="00711C33">
        <w:rPr>
          <w:rFonts w:ascii="Times New Roman" w:hAnsi="Times New Roman" w:cs="Times New Roman"/>
          <w:b/>
          <w:bCs/>
          <w:sz w:val="24"/>
          <w:szCs w:val="24"/>
        </w:rPr>
        <w:t>and Revise TMDL if necessary</w:t>
      </w:r>
    </w:p>
    <w:p w:rsidR="000C3822" w:rsidRPr="00711C33" w:rsidRDefault="000C3822" w:rsidP="000C382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0C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</w:p>
    <w:p w:rsidR="00711C33" w:rsidRDefault="00711C33" w:rsidP="000C38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Maryland expects to </w:t>
      </w:r>
      <w:r w:rsidR="000C3822">
        <w:rPr>
          <w:rFonts w:ascii="Times New Roman" w:hAnsi="Times New Roman" w:cs="Times New Roman"/>
          <w:sz w:val="24"/>
          <w:szCs w:val="24"/>
        </w:rPr>
        <w:t>achieve 100% WIP Implementation</w:t>
      </w:r>
    </w:p>
    <w:p w:rsidR="000C3822" w:rsidRPr="00711C33" w:rsidRDefault="000C3822" w:rsidP="000C382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0C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</w:p>
    <w:p w:rsidR="00711C33" w:rsidRPr="00711C33" w:rsidRDefault="00711C33" w:rsidP="000C382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100% of WIP Implementation to be Achieved Bay-wide</w:t>
      </w:r>
    </w:p>
    <w:p w:rsidR="006A13A2" w:rsidRDefault="006A13A2" w:rsidP="0071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822" w:rsidRPr="00711C33" w:rsidRDefault="000C3822" w:rsidP="0071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71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822">
        <w:rPr>
          <w:rFonts w:ascii="Times New Roman" w:hAnsi="Times New Roman" w:cs="Times New Roman"/>
          <w:b/>
          <w:sz w:val="28"/>
          <w:szCs w:val="24"/>
          <w:u w:val="single"/>
        </w:rPr>
        <w:t>Next Steps</w:t>
      </w:r>
      <w:r w:rsidR="000C3822">
        <w:rPr>
          <w:rFonts w:ascii="Times New Roman" w:hAnsi="Times New Roman" w:cs="Times New Roman"/>
          <w:b/>
          <w:sz w:val="28"/>
          <w:szCs w:val="24"/>
          <w:u w:val="single"/>
        </w:rPr>
        <w:t xml:space="preserve"> / Additional Analysis</w:t>
      </w:r>
      <w:r w:rsidRPr="000C3822">
        <w:rPr>
          <w:rFonts w:ascii="Times New Roman" w:hAnsi="Times New Roman" w:cs="Times New Roman"/>
          <w:sz w:val="28"/>
          <w:szCs w:val="24"/>
        </w:rPr>
        <w:t xml:space="preserve"> </w:t>
      </w:r>
      <w:r w:rsidR="000C3822">
        <w:rPr>
          <w:rFonts w:ascii="Times New Roman" w:hAnsi="Times New Roman" w:cs="Times New Roman"/>
          <w:sz w:val="28"/>
          <w:szCs w:val="24"/>
        </w:rPr>
        <w:t xml:space="preserve"> </w:t>
      </w:r>
      <w:r w:rsidRPr="000C3822">
        <w:rPr>
          <w:rFonts w:ascii="Times New Roman" w:hAnsi="Times New Roman" w:cs="Times New Roman"/>
          <w:i/>
          <w:sz w:val="24"/>
          <w:szCs w:val="24"/>
        </w:rPr>
        <w:t>(</w:t>
      </w:r>
      <w:r w:rsidR="000C3822">
        <w:rPr>
          <w:rFonts w:ascii="Times New Roman" w:hAnsi="Times New Roman" w:cs="Times New Roman"/>
          <w:i/>
          <w:sz w:val="24"/>
          <w:szCs w:val="24"/>
        </w:rPr>
        <w:t xml:space="preserve">items noted </w:t>
      </w:r>
      <w:r w:rsidRPr="000C3822">
        <w:rPr>
          <w:rFonts w:ascii="Times New Roman" w:hAnsi="Times New Roman" w:cs="Times New Roman"/>
          <w:i/>
          <w:sz w:val="24"/>
          <w:szCs w:val="24"/>
        </w:rPr>
        <w:t xml:space="preserve">from Jan 18, 2011 </w:t>
      </w:r>
      <w:r w:rsidR="000C3822">
        <w:rPr>
          <w:rFonts w:ascii="Times New Roman" w:hAnsi="Times New Roman" w:cs="Times New Roman"/>
          <w:i/>
          <w:sz w:val="24"/>
          <w:szCs w:val="24"/>
        </w:rPr>
        <w:t xml:space="preserve">WRTC </w:t>
      </w:r>
      <w:r w:rsidRPr="000C3822">
        <w:rPr>
          <w:rFonts w:ascii="Times New Roman" w:hAnsi="Times New Roman" w:cs="Times New Roman"/>
          <w:i/>
          <w:sz w:val="24"/>
          <w:szCs w:val="24"/>
        </w:rPr>
        <w:t>Meeting)</w:t>
      </w:r>
    </w:p>
    <w:p w:rsidR="00711C33" w:rsidRPr="000C3822" w:rsidRDefault="00711C33" w:rsidP="00711C3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Assist </w:t>
      </w:r>
      <w:r w:rsidRPr="000C3822">
        <w:rPr>
          <w:rFonts w:ascii="Times New Roman" w:hAnsi="Times New Roman" w:cs="Times New Roman"/>
          <w:sz w:val="24"/>
          <w:szCs w:val="24"/>
        </w:rPr>
        <w:t>members in development of Phase II WIPs</w:t>
      </w:r>
    </w:p>
    <w:p w:rsidR="00711C33" w:rsidRPr="000C3822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822">
        <w:rPr>
          <w:rFonts w:ascii="Times New Roman" w:hAnsi="Times New Roman" w:cs="Times New Roman"/>
          <w:sz w:val="24"/>
          <w:szCs w:val="24"/>
        </w:rPr>
        <w:t xml:space="preserve">Watershed </w:t>
      </w:r>
      <w:r w:rsidR="000C3822" w:rsidRPr="000C3822">
        <w:rPr>
          <w:rFonts w:ascii="Times New Roman" w:hAnsi="Times New Roman" w:cs="Times New Roman"/>
          <w:sz w:val="24"/>
          <w:szCs w:val="24"/>
        </w:rPr>
        <w:t>M</w:t>
      </w:r>
      <w:r w:rsidRPr="000C3822">
        <w:rPr>
          <w:rFonts w:ascii="Times New Roman" w:hAnsi="Times New Roman" w:cs="Times New Roman"/>
          <w:sz w:val="24"/>
          <w:szCs w:val="24"/>
        </w:rPr>
        <w:t>ode</w:t>
      </w:r>
      <w:r w:rsidR="000C3822" w:rsidRPr="000C3822">
        <w:rPr>
          <w:rFonts w:ascii="Times New Roman" w:hAnsi="Times New Roman" w:cs="Times New Roman"/>
          <w:sz w:val="24"/>
          <w:szCs w:val="24"/>
        </w:rPr>
        <w:t xml:space="preserve">l analysis &amp; evaluate data assumptions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>R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 xml:space="preserve">eference 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 xml:space="preserve">WSM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presentation]</w:t>
      </w:r>
    </w:p>
    <w:p w:rsidR="00711C33" w:rsidRPr="000C3822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C3822">
        <w:rPr>
          <w:rFonts w:ascii="Times New Roman" w:hAnsi="Times New Roman" w:cs="Times New Roman"/>
          <w:sz w:val="24"/>
          <w:szCs w:val="24"/>
        </w:rPr>
        <w:t>Develop data on regional costs (e.g., for retrofits)</w:t>
      </w:r>
      <w:r w:rsidR="000C3822">
        <w:rPr>
          <w:rFonts w:ascii="Times New Roman" w:hAnsi="Times New Roman" w:cs="Times New Roman"/>
          <w:sz w:val="24"/>
          <w:szCs w:val="24"/>
        </w:rPr>
        <w:t xml:space="preserve">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 xml:space="preserve">Focus in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 xml:space="preserve">SW 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>w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ork session &amp; staff work]</w:t>
      </w:r>
    </w:p>
    <w:p w:rsidR="000C3822" w:rsidRPr="000C3822" w:rsidRDefault="00711C33" w:rsidP="000C3822">
      <w:pPr>
        <w:numPr>
          <w:ilvl w:val="1"/>
          <w:numId w:val="7"/>
        </w:numPr>
        <w:spacing w:after="0" w:line="240" w:lineRule="auto"/>
        <w:ind w:right="-576"/>
        <w:rPr>
          <w:rFonts w:ascii="Times New Roman" w:hAnsi="Times New Roman" w:cs="Times New Roman"/>
          <w:color w:val="C00000"/>
          <w:sz w:val="24"/>
          <w:szCs w:val="24"/>
        </w:rPr>
      </w:pPr>
      <w:r w:rsidRPr="000C3822">
        <w:rPr>
          <w:rFonts w:ascii="Times New Roman" w:hAnsi="Times New Roman" w:cs="Times New Roman"/>
          <w:sz w:val="24"/>
          <w:szCs w:val="24"/>
        </w:rPr>
        <w:t>Gather WWTP</w:t>
      </w:r>
      <w:r w:rsidRPr="00711C33">
        <w:rPr>
          <w:rFonts w:ascii="Times New Roman" w:hAnsi="Times New Roman" w:cs="Times New Roman"/>
          <w:sz w:val="24"/>
          <w:szCs w:val="24"/>
        </w:rPr>
        <w:t xml:space="preserve"> LOT costs for region (VA-DEQ request)</w:t>
      </w:r>
      <w:r w:rsidR="000C3822">
        <w:rPr>
          <w:rFonts w:ascii="Times New Roman" w:hAnsi="Times New Roman" w:cs="Times New Roman"/>
          <w:sz w:val="24"/>
          <w:szCs w:val="24"/>
        </w:rPr>
        <w:t xml:space="preserve"> 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>Focus in W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W wor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>k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 xml:space="preserve"> session &amp; staff work]</w:t>
      </w:r>
    </w:p>
    <w:p w:rsidR="00711C33" w:rsidRPr="00711C33" w:rsidRDefault="00711C33" w:rsidP="000C38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1C33" w:rsidRPr="00711C33" w:rsidRDefault="00711C33" w:rsidP="00711C3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Track legislative, regulatory and legal actions</w:t>
      </w:r>
      <w:r w:rsidR="000C3822">
        <w:rPr>
          <w:rFonts w:ascii="Times New Roman" w:hAnsi="Times New Roman" w:cs="Times New Roman"/>
          <w:sz w:val="24"/>
          <w:szCs w:val="24"/>
        </w:rPr>
        <w:t xml:space="preserve">  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>[R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eference state legislative &amp; federal updates]</w:t>
      </w:r>
    </w:p>
    <w:p w:rsidR="00711C33" w:rsidRPr="00711C33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Stormwater permitting for the Bay</w:t>
      </w:r>
      <w:r w:rsidR="000C3822">
        <w:rPr>
          <w:rFonts w:ascii="Times New Roman" w:hAnsi="Times New Roman" w:cs="Times New Roman"/>
          <w:sz w:val="24"/>
          <w:szCs w:val="24"/>
        </w:rPr>
        <w:t xml:space="preserve">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[Focus in SW work session &amp; staff work]</w:t>
      </w:r>
    </w:p>
    <w:p w:rsidR="00711C33" w:rsidRPr="00711C33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Virginia’s state stormwater management regulatory updates</w:t>
      </w:r>
    </w:p>
    <w:p w:rsidR="00711C33" w:rsidRPr="00711C33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>Farm Bureau Bay TMDL litigation</w:t>
      </w:r>
    </w:p>
    <w:p w:rsidR="00711C33" w:rsidRPr="00711C33" w:rsidRDefault="00711C33" w:rsidP="00711C3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33">
        <w:rPr>
          <w:rFonts w:ascii="Times New Roman" w:hAnsi="Times New Roman" w:cs="Times New Roman"/>
          <w:sz w:val="24"/>
          <w:szCs w:val="24"/>
        </w:rPr>
        <w:t xml:space="preserve">WWTP permitting issues (e.g., request to go beyond ENR)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[None</w:t>
      </w:r>
      <w:r w:rsidR="000C3822">
        <w:rPr>
          <w:rFonts w:ascii="Times New Roman" w:hAnsi="Times New Roman" w:cs="Times New Roman"/>
          <w:color w:val="C00000"/>
          <w:sz w:val="24"/>
          <w:szCs w:val="24"/>
        </w:rPr>
        <w:t xml:space="preserve"> noted - </w:t>
      </w:r>
      <w:r w:rsidR="000C3822" w:rsidRPr="000C3822">
        <w:rPr>
          <w:rFonts w:ascii="Times New Roman" w:hAnsi="Times New Roman" w:cs="Times New Roman"/>
          <w:color w:val="C00000"/>
          <w:sz w:val="24"/>
          <w:szCs w:val="24"/>
        </w:rPr>
        <w:t>so far]</w:t>
      </w:r>
    </w:p>
    <w:p w:rsidR="00867C8F" w:rsidRDefault="00867C8F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br w:type="page"/>
      </w:r>
    </w:p>
    <w:p w:rsidR="00711C33" w:rsidRPr="00715EF6" w:rsidRDefault="00711C33" w:rsidP="00711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5EF6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GENERAL UPDATES</w:t>
      </w:r>
    </w:p>
    <w:p w:rsidR="000C3822" w:rsidRPr="00867C8F" w:rsidRDefault="000C3822" w:rsidP="00711C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1838C4" w:rsidRDefault="00A71CC4" w:rsidP="009F4AA1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COG’s New Region Forward </w:t>
      </w:r>
      <w:r w:rsidR="00711C33" w:rsidRPr="00711C33">
        <w:rPr>
          <w:rFonts w:ascii="Times New Roman" w:hAnsi="Times New Roman" w:cs="Times New Roman"/>
          <w:b/>
          <w:sz w:val="24"/>
          <w:szCs w:val="24"/>
        </w:rPr>
        <w:t>Coalition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WRTC Representative</w:t>
      </w:r>
    </w:p>
    <w:p w:rsidR="00711C33" w:rsidRDefault="00711C33" w:rsidP="009F4AA1">
      <w:pPr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838C4">
        <w:rPr>
          <w:rFonts w:ascii="Times New Roman" w:hAnsi="Times New Roman" w:cs="Times New Roman"/>
          <w:sz w:val="24"/>
          <w:szCs w:val="24"/>
        </w:rPr>
        <w:t xml:space="preserve">At its January 12 meeting, the COG Board voted to establish a new Region Forward Coalition to replace the Metropolitan Development Policy Committee. </w:t>
      </w:r>
      <w:r w:rsidRPr="00132BE5">
        <w:rPr>
          <w:rFonts w:ascii="Times New Roman" w:hAnsi="Times New Roman" w:cs="Times New Roman"/>
          <w:color w:val="C00000"/>
          <w:sz w:val="24"/>
          <w:szCs w:val="24"/>
        </w:rPr>
        <w:t>The WRTC will be asked to designate a representative and an alternate</w:t>
      </w:r>
      <w:r w:rsidRPr="001838C4">
        <w:rPr>
          <w:rFonts w:ascii="Times New Roman" w:hAnsi="Times New Roman" w:cs="Times New Roman"/>
          <w:sz w:val="24"/>
          <w:szCs w:val="24"/>
        </w:rPr>
        <w:t xml:space="preserve"> to help implement the goals and next steps of </w:t>
      </w:r>
      <w:r w:rsidRPr="001838C4">
        <w:rPr>
          <w:rFonts w:ascii="Times New Roman" w:hAnsi="Times New Roman" w:cs="Times New Roman"/>
          <w:i/>
          <w:sz w:val="24"/>
          <w:szCs w:val="24"/>
        </w:rPr>
        <w:t>Region Forward</w:t>
      </w:r>
      <w:r w:rsidRPr="001838C4">
        <w:rPr>
          <w:rFonts w:ascii="Times New Roman" w:hAnsi="Times New Roman" w:cs="Times New Roman"/>
          <w:sz w:val="24"/>
          <w:szCs w:val="24"/>
        </w:rPr>
        <w:t>.</w:t>
      </w:r>
      <w:r w:rsidRPr="001838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4AA1" w:rsidRPr="00867C8F" w:rsidRDefault="009F4AA1" w:rsidP="009F4AA1">
      <w:pPr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0"/>
          <w:szCs w:val="24"/>
        </w:rPr>
      </w:pPr>
    </w:p>
    <w:p w:rsidR="00715EF6" w:rsidRPr="00715EF6" w:rsidRDefault="00715EF6" w:rsidP="00715EF6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15EF6">
        <w:rPr>
          <w:rFonts w:ascii="Times New Roman" w:hAnsi="Times New Roman" w:cs="Times New Roman"/>
          <w:b/>
          <w:sz w:val="24"/>
          <w:szCs w:val="24"/>
        </w:rPr>
        <w:t xml:space="preserve">COG’s Sustainability Grant </w:t>
      </w:r>
      <w:r w:rsidR="00A71CC4">
        <w:rPr>
          <w:rFonts w:ascii="Times New Roman" w:hAnsi="Times New Roman" w:cs="Times New Roman"/>
          <w:b/>
          <w:sz w:val="24"/>
          <w:szCs w:val="24"/>
        </w:rPr>
        <w:t>from EPA ‘</w:t>
      </w:r>
      <w:r w:rsidRPr="00715EF6">
        <w:rPr>
          <w:rFonts w:ascii="Times New Roman" w:hAnsi="Times New Roman" w:cs="Times New Roman"/>
          <w:b/>
          <w:sz w:val="24"/>
          <w:szCs w:val="24"/>
        </w:rPr>
        <w:t>Adaptation &amp; Climate Change</w:t>
      </w:r>
      <w:r w:rsidR="00A71CC4">
        <w:rPr>
          <w:rFonts w:ascii="Times New Roman" w:hAnsi="Times New Roman" w:cs="Times New Roman"/>
          <w:b/>
          <w:sz w:val="24"/>
          <w:szCs w:val="24"/>
        </w:rPr>
        <w:t>’ – Water Sector Representatives</w:t>
      </w:r>
    </w:p>
    <w:p w:rsidR="00715EF6" w:rsidRDefault="00A71CC4" w:rsidP="00715EF6">
      <w:pPr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67C8F">
        <w:rPr>
          <w:rFonts w:ascii="Times New Roman" w:hAnsi="Times New Roman" w:cs="Times New Roman"/>
          <w:color w:val="C00000"/>
          <w:sz w:val="24"/>
          <w:szCs w:val="24"/>
        </w:rPr>
        <w:t>WRTC members who are interested in participating in this effort are being sought for a Water Sector meeting</w:t>
      </w:r>
      <w:r>
        <w:rPr>
          <w:rFonts w:ascii="Times New Roman" w:hAnsi="Times New Roman" w:cs="Times New Roman"/>
          <w:sz w:val="24"/>
          <w:szCs w:val="24"/>
        </w:rPr>
        <w:t xml:space="preserve"> to help identify and prioritize key issues and impacts associated with current and future climate risks and vulnerabilities.  The meeting is expected to occur in later Spring/Early Summer 2011.</w:t>
      </w:r>
    </w:p>
    <w:p w:rsidR="00132BE5" w:rsidRPr="00867C8F" w:rsidRDefault="00132BE5" w:rsidP="00132B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32BE5" w:rsidRPr="00715EF6" w:rsidRDefault="00132BE5" w:rsidP="00132B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715EF6">
        <w:rPr>
          <w:rFonts w:ascii="Times New Roman" w:hAnsi="Times New Roman" w:cs="Times New Roman"/>
          <w:b/>
          <w:caps/>
          <w:sz w:val="28"/>
          <w:szCs w:val="24"/>
          <w:u w:val="single"/>
        </w:rPr>
        <w:t>Upcoming Events</w:t>
      </w:r>
    </w:p>
    <w:p w:rsidR="00132BE5" w:rsidRPr="00867C8F" w:rsidRDefault="00132BE5" w:rsidP="00132B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3323A" w:rsidRDefault="0053323A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18 – CBPC Meeting</w:t>
      </w:r>
    </w:p>
    <w:p w:rsidR="0053323A" w:rsidRPr="00867C8F" w:rsidRDefault="0053323A" w:rsidP="0053323A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67C8F">
        <w:rPr>
          <w:rFonts w:ascii="Times New Roman" w:hAnsi="Times New Roman" w:cs="Times New Roman"/>
          <w:b/>
          <w:sz w:val="24"/>
          <w:szCs w:val="24"/>
        </w:rPr>
        <w:t>Agenda Topics:</w:t>
      </w:r>
    </w:p>
    <w:p w:rsidR="00FB2191" w:rsidRP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hAnsi="Times New Roman"/>
          <w:szCs w:val="22"/>
        </w:rPr>
        <w:t>Survey of Member Interest in Addressing Specific Topics</w:t>
      </w:r>
    </w:p>
    <w:p w:rsidR="00FB2191" w:rsidRP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hAnsi="Times New Roman"/>
          <w:szCs w:val="22"/>
        </w:rPr>
        <w:t xml:space="preserve">Status of Bay TMDL &amp; Development of Phase 2 WIP </w:t>
      </w:r>
    </w:p>
    <w:p w:rsid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hAnsi="Times New Roman"/>
          <w:szCs w:val="22"/>
        </w:rPr>
        <w:t>Agriculture’s Perspective on Bay Restoration - Tom Hebert, Agricultural Nutrients Policy Council</w:t>
      </w:r>
    </w:p>
    <w:p w:rsid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hAnsi="Times New Roman"/>
          <w:szCs w:val="22"/>
        </w:rPr>
        <w:t>Report on Local Progress with Watershed Implementation Planning and “Next Generation” Stormwater Permits - Meo Curtis, Montgomery Co. DEP, and Kate Bennett, Fairfax Co. DPW</w:t>
      </w:r>
    </w:p>
    <w:p w:rsidR="00FB2191" w:rsidRP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hAnsi="Times New Roman" w:cs="Tahoma"/>
          <w:szCs w:val="18"/>
        </w:rPr>
        <w:t>Federal Budget Developments re Bay Restoration</w:t>
      </w:r>
    </w:p>
    <w:p w:rsidR="0053323A" w:rsidRPr="00FB2191" w:rsidRDefault="00FB2191" w:rsidP="00FB2191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-1260"/>
          <w:tab w:val="left" w:pos="1080"/>
          <w:tab w:val="left" w:leader="dot" w:pos="6480"/>
        </w:tabs>
        <w:rPr>
          <w:rFonts w:ascii="Times New Roman" w:hAnsi="Times New Roman"/>
          <w:szCs w:val="22"/>
        </w:rPr>
      </w:pPr>
      <w:r w:rsidRPr="00FB2191">
        <w:rPr>
          <w:rFonts w:ascii="Times New Roman" w:eastAsia="Calibri" w:hAnsi="Times New Roman" w:cs="Tahoma"/>
          <w:szCs w:val="18"/>
        </w:rPr>
        <w:t>Collaborating with Other COG Policy Committees</w:t>
      </w:r>
    </w:p>
    <w:p w:rsidR="00FB2191" w:rsidRPr="00867C8F" w:rsidRDefault="00FB2191" w:rsidP="00FB219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53323A" w:rsidRDefault="0053323A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6 – COG CAOs – Presentation of Stormwater Fees/Taxes Survey</w:t>
      </w:r>
    </w:p>
    <w:p w:rsidR="0053323A" w:rsidRPr="00867C8F" w:rsidRDefault="0053323A" w:rsidP="0053323A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0"/>
          <w:szCs w:val="24"/>
        </w:rPr>
      </w:pPr>
    </w:p>
    <w:p w:rsidR="00FB2191" w:rsidRDefault="0053323A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12 – WRTC Meeting</w:t>
      </w:r>
      <w:r w:rsidR="0086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C8F" w:rsidRPr="00867C8F">
        <w:rPr>
          <w:rFonts w:ascii="Times New Roman" w:hAnsi="Times New Roman" w:cs="Times New Roman"/>
          <w:i/>
          <w:sz w:val="24"/>
          <w:szCs w:val="24"/>
        </w:rPr>
        <w:t>(tentative agenda topics)</w:t>
      </w:r>
    </w:p>
    <w:p w:rsidR="00FB2191" w:rsidRPr="00867C8F" w:rsidRDefault="00FB2191" w:rsidP="00FB2191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Status of Development of Phase II WIPs </w:t>
      </w:r>
      <w:r w:rsidRPr="00FB2191">
        <w:rPr>
          <w:rFonts w:ascii="Times New Roman" w:hAnsi="Times New Roman" w:cs="Times New Roman"/>
          <w:sz w:val="24"/>
          <w:szCs w:val="24"/>
        </w:rPr>
        <w:t>(due June 1</w:t>
      </w:r>
      <w:r w:rsidRPr="00FB21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B2191">
        <w:rPr>
          <w:rFonts w:ascii="Times New Roman" w:hAnsi="Times New Roman" w:cs="Times New Roman"/>
          <w:sz w:val="24"/>
          <w:szCs w:val="24"/>
        </w:rPr>
        <w:t>)</w:t>
      </w:r>
    </w:p>
    <w:p w:rsidR="00867C8F" w:rsidRDefault="00867C8F" w:rsidP="00FB2191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proposed updates for Potomac Water Quality Report &amp; Sector Fact Sheets</w:t>
      </w:r>
    </w:p>
    <w:p w:rsidR="00867C8F" w:rsidRDefault="00867C8F" w:rsidP="00FB2191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Updates on Regional Wastewater Flow Forecast </w:t>
      </w:r>
      <w:r w:rsidRPr="00867C8F">
        <w:rPr>
          <w:rFonts w:ascii="Times New Roman" w:hAnsi="Times New Roman" w:cs="Times New Roman"/>
          <w:sz w:val="24"/>
          <w:szCs w:val="24"/>
        </w:rPr>
        <w:t>(data needs/maybe results)</w:t>
      </w:r>
    </w:p>
    <w:p w:rsidR="0053323A" w:rsidRPr="00867C8F" w:rsidRDefault="00FB2191" w:rsidP="00FB2191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FB2191">
        <w:rPr>
          <w:rFonts w:ascii="Times New Roman" w:hAnsi="Times New Roman" w:cs="Times New Roman"/>
          <w:b/>
          <w:sz w:val="24"/>
          <w:szCs w:val="24"/>
        </w:rPr>
        <w:t>FY 2012 Regional Water Fund Work Program &amp; Budget</w:t>
      </w:r>
      <w:r>
        <w:rPr>
          <w:rFonts w:ascii="Times New Roman" w:hAnsi="Times New Roman" w:cs="Times New Roman"/>
          <w:sz w:val="24"/>
          <w:szCs w:val="24"/>
        </w:rPr>
        <w:t xml:space="preserve"> – Endorsement</w:t>
      </w:r>
    </w:p>
    <w:p w:rsidR="00867C8F" w:rsidRPr="00867C8F" w:rsidRDefault="00867C8F" w:rsidP="00867C8F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Information on various FOG initiatives in the COG region  – </w:t>
      </w:r>
      <w:r w:rsidRPr="00867C8F">
        <w:rPr>
          <w:rFonts w:ascii="Times New Roman" w:hAnsi="Times New Roman" w:cs="Times New Roman"/>
          <w:sz w:val="24"/>
          <w:szCs w:val="24"/>
        </w:rPr>
        <w:t>WW work session</w:t>
      </w:r>
    </w:p>
    <w:p w:rsidR="00867C8F" w:rsidRPr="00867C8F" w:rsidRDefault="00867C8F" w:rsidP="00867C8F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4"/>
        </w:rPr>
      </w:pPr>
    </w:p>
    <w:p w:rsidR="00FB2191" w:rsidRDefault="0053323A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 – CBPC Meeting</w:t>
      </w:r>
    </w:p>
    <w:p w:rsidR="0053323A" w:rsidRDefault="00FB2191" w:rsidP="00FB2191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FB2191">
        <w:rPr>
          <w:rFonts w:ascii="Times New Roman" w:hAnsi="Times New Roman" w:cs="Times New Roman"/>
          <w:b/>
          <w:sz w:val="24"/>
          <w:szCs w:val="24"/>
        </w:rPr>
        <w:t>FY 2012 Regional Water Fund Work Program &amp; Budget</w:t>
      </w:r>
      <w:r>
        <w:rPr>
          <w:rFonts w:ascii="Times New Roman" w:hAnsi="Times New Roman" w:cs="Times New Roman"/>
          <w:sz w:val="24"/>
          <w:szCs w:val="24"/>
        </w:rPr>
        <w:t xml:space="preserve"> - Approval</w:t>
      </w:r>
    </w:p>
    <w:p w:rsidR="0053323A" w:rsidRPr="00867C8F" w:rsidRDefault="0053323A" w:rsidP="0053323A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0"/>
          <w:szCs w:val="24"/>
        </w:rPr>
      </w:pPr>
    </w:p>
    <w:p w:rsidR="00867C8F" w:rsidRDefault="00867C8F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 Spring/Early Summer – Adaptation &amp; Climate Change Water Sector Meeting</w:t>
      </w:r>
    </w:p>
    <w:p w:rsidR="00867C8F" w:rsidRPr="00867C8F" w:rsidRDefault="00867C8F" w:rsidP="00867C8F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0"/>
          <w:szCs w:val="24"/>
        </w:rPr>
      </w:pPr>
    </w:p>
    <w:p w:rsidR="00941120" w:rsidRPr="00941120" w:rsidRDefault="00867C8F" w:rsidP="0094112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Fall/Early Winter 2011 - </w:t>
      </w:r>
      <w:r w:rsidR="00941120" w:rsidRPr="00941120">
        <w:rPr>
          <w:rFonts w:ascii="Times New Roman" w:hAnsi="Times New Roman" w:cs="Times New Roman"/>
          <w:b/>
          <w:sz w:val="24"/>
          <w:szCs w:val="24"/>
        </w:rPr>
        <w:t>CBP Wastewater Workshop (pr</w:t>
      </w:r>
      <w:r>
        <w:rPr>
          <w:rFonts w:ascii="Times New Roman" w:hAnsi="Times New Roman" w:cs="Times New Roman"/>
          <w:b/>
          <w:sz w:val="24"/>
          <w:szCs w:val="24"/>
        </w:rPr>
        <w:t>oposed)</w:t>
      </w:r>
    </w:p>
    <w:p w:rsidR="00867C8F" w:rsidRDefault="00867C8F" w:rsidP="00941120">
      <w:pPr>
        <w:pStyle w:val="PlainText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CBP’s Wastewater Work Group hopes </w:t>
      </w:r>
      <w:r w:rsidRPr="00715EF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hold </w:t>
      </w:r>
      <w:r w:rsidRPr="00715EF6">
        <w:rPr>
          <w:rFonts w:ascii="Times New Roman" w:hAnsi="Times New Roman" w:cs="Times New Roman"/>
          <w:sz w:val="24"/>
          <w:szCs w:val="24"/>
        </w:rPr>
        <w:t>a (one-day) wastewater workshop that focuses on operational issues – to help identify cost-effective nutrient reduction options/alternatives such as water reuse, use of water conservation techniques, source separation, us</w:t>
      </w:r>
      <w:r>
        <w:rPr>
          <w:rFonts w:ascii="Times New Roman" w:hAnsi="Times New Roman" w:cs="Times New Roman"/>
          <w:sz w:val="24"/>
          <w:szCs w:val="24"/>
        </w:rPr>
        <w:t xml:space="preserve">ing FOG to help with </w:t>
      </w:r>
      <w:r w:rsidRPr="00715EF6">
        <w:rPr>
          <w:rFonts w:ascii="Times New Roman" w:hAnsi="Times New Roman" w:cs="Times New Roman"/>
          <w:sz w:val="24"/>
          <w:szCs w:val="24"/>
        </w:rPr>
        <w:t xml:space="preserve">digestion/recycle and to reduce energy costs, etc.  </w:t>
      </w:r>
      <w:r w:rsidR="00941120" w:rsidRPr="00715EF6">
        <w:rPr>
          <w:rFonts w:ascii="Times New Roman" w:hAnsi="Times New Roman" w:cs="Times New Roman"/>
          <w:sz w:val="24"/>
          <w:szCs w:val="24"/>
        </w:rPr>
        <w:t xml:space="preserve">Not focused on research, but on case studies where people have piloted or are trying these things full-scale.  A lessons-learned </w:t>
      </w:r>
      <w:r>
        <w:rPr>
          <w:rFonts w:ascii="Times New Roman" w:hAnsi="Times New Roman" w:cs="Times New Roman"/>
          <w:sz w:val="24"/>
          <w:szCs w:val="24"/>
        </w:rPr>
        <w:t xml:space="preserve">approach, that looks </w:t>
      </w:r>
      <w:r w:rsidR="00941120" w:rsidRPr="00715EF6">
        <w:rPr>
          <w:rFonts w:ascii="Times New Roman" w:hAnsi="Times New Roman" w:cs="Times New Roman"/>
          <w:sz w:val="24"/>
          <w:szCs w:val="24"/>
        </w:rPr>
        <w:t>to find supplemental or alternative ways to achieve/enhance nutrient reduction in a more cost-effective and sustainable manner.</w:t>
      </w:r>
      <w:r w:rsidR="00715EF6" w:rsidRPr="00715EF6">
        <w:rPr>
          <w:rFonts w:ascii="Times New Roman" w:hAnsi="Times New Roman" w:cs="Times New Roman"/>
          <w:sz w:val="24"/>
          <w:szCs w:val="24"/>
        </w:rPr>
        <w:t xml:space="preserve">  If successful, CBP’s STAC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EF6" w:rsidRPr="00715EF6">
        <w:rPr>
          <w:rFonts w:ascii="Times New Roman" w:hAnsi="Times New Roman" w:cs="Times New Roman"/>
          <w:sz w:val="24"/>
          <w:szCs w:val="24"/>
        </w:rPr>
        <w:t>would be an official sponsor.</w:t>
      </w:r>
    </w:p>
    <w:p w:rsidR="00867C8F" w:rsidRDefault="00867C8F" w:rsidP="00941120">
      <w:pPr>
        <w:pStyle w:val="PlainText"/>
        <w:ind w:left="540"/>
        <w:rPr>
          <w:rFonts w:ascii="Times New Roman" w:hAnsi="Times New Roman" w:cs="Times New Roman"/>
          <w:sz w:val="24"/>
          <w:szCs w:val="24"/>
        </w:rPr>
      </w:pPr>
    </w:p>
    <w:p w:rsidR="00715EF6" w:rsidRPr="00941120" w:rsidRDefault="00715EF6" w:rsidP="00941120">
      <w:pPr>
        <w:pStyle w:val="PlainText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 staff contact:  Tanya Spano  </w:t>
      </w:r>
      <w:hyperlink r:id="rId5" w:history="1">
        <w:r w:rsidRPr="00371CAD">
          <w:rPr>
            <w:rStyle w:val="Hyperlink"/>
            <w:rFonts w:ascii="Times New Roman" w:hAnsi="Times New Roman" w:cs="Times New Roman"/>
            <w:sz w:val="24"/>
            <w:szCs w:val="24"/>
          </w:rPr>
          <w:t>tspano@mwcog.org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(202) 962-3776</w:t>
      </w:r>
    </w:p>
    <w:p w:rsidR="00711C33" w:rsidRPr="00867C8F" w:rsidRDefault="00711C33" w:rsidP="0086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A2" w:rsidRPr="00711C33" w:rsidRDefault="006A13A2" w:rsidP="00711C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sectPr w:rsidR="006A13A2" w:rsidRPr="00711C33" w:rsidSect="00867C8F">
      <w:pgSz w:w="12240" w:h="15840" w:code="1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7CA"/>
    <w:multiLevelType w:val="hybridMultilevel"/>
    <w:tmpl w:val="8286DF9A"/>
    <w:lvl w:ilvl="0" w:tplc="4A12092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100140">
      <w:start w:val="100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2" w:tplc="AF34E1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49834A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4AACFB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D5472A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548E57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9EEF2E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21E7F6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1FDF6036"/>
    <w:multiLevelType w:val="hybridMultilevel"/>
    <w:tmpl w:val="6E2298FC"/>
    <w:lvl w:ilvl="0" w:tplc="9C0AB4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5E0D88">
      <w:start w:val="4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6F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C5D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587A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D64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20A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8CB8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4A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F25452"/>
    <w:multiLevelType w:val="hybridMultilevel"/>
    <w:tmpl w:val="46BE55AA"/>
    <w:lvl w:ilvl="0" w:tplc="E93C6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2C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82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D890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85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E0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96FB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4071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709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507B4F"/>
    <w:multiLevelType w:val="hybridMultilevel"/>
    <w:tmpl w:val="B7CA7960"/>
    <w:lvl w:ilvl="0" w:tplc="D0FC1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CB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6AD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89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98B4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4E3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3A9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AF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878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C2805D1"/>
    <w:multiLevelType w:val="hybridMultilevel"/>
    <w:tmpl w:val="A600C158"/>
    <w:lvl w:ilvl="0" w:tplc="F0A45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C40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207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424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AC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60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2A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8E8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8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75A1DD5"/>
    <w:multiLevelType w:val="hybridMultilevel"/>
    <w:tmpl w:val="C6AC616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B6C08"/>
    <w:multiLevelType w:val="hybridMultilevel"/>
    <w:tmpl w:val="6E68070A"/>
    <w:lvl w:ilvl="0" w:tplc="8BD4E6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E42586">
      <w:start w:val="4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5E5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0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85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E04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6C56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0C4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06E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AE32B9"/>
    <w:multiLevelType w:val="hybridMultilevel"/>
    <w:tmpl w:val="15BE8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5B2E2EA9"/>
    <w:multiLevelType w:val="hybridMultilevel"/>
    <w:tmpl w:val="A0CE97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F9E31EF"/>
    <w:multiLevelType w:val="hybridMultilevel"/>
    <w:tmpl w:val="BE4CE9D4"/>
    <w:lvl w:ilvl="0" w:tplc="1A48A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CE57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EE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6F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6AD4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E3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4E5A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8B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C3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A13A2"/>
    <w:rsid w:val="000C3822"/>
    <w:rsid w:val="00132BE5"/>
    <w:rsid w:val="001838C4"/>
    <w:rsid w:val="00526BCB"/>
    <w:rsid w:val="0053323A"/>
    <w:rsid w:val="005D5823"/>
    <w:rsid w:val="006A13A2"/>
    <w:rsid w:val="00711C33"/>
    <w:rsid w:val="00715EF6"/>
    <w:rsid w:val="00723041"/>
    <w:rsid w:val="00867C8F"/>
    <w:rsid w:val="00941120"/>
    <w:rsid w:val="009F4AA1"/>
    <w:rsid w:val="00A71CC4"/>
    <w:rsid w:val="00FB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C3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11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120"/>
    <w:rPr>
      <w:rFonts w:ascii="Consolas" w:hAnsi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FB2191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B219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FB2191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2191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50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1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3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6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25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0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1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2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0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pano@mwco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Governments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2011-03-11T15:45:00Z</dcterms:created>
  <dcterms:modified xsi:type="dcterms:W3CDTF">2011-03-11T15:45:00Z</dcterms:modified>
</cp:coreProperties>
</file>